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00D12" w14:textId="070A50A6" w:rsidR="00D86F86" w:rsidRPr="00FE0BB5" w:rsidRDefault="00EF6CF5" w:rsidP="00DD536D">
      <w:pPr>
        <w:spacing w:after="0" w:line="259" w:lineRule="auto"/>
        <w:ind w:left="0" w:firstLine="0"/>
        <w:rPr>
          <w:rFonts w:asciiTheme="minorHAnsi" w:hAnsiTheme="minorHAnsi" w:cstheme="minorHAnsi"/>
        </w:rPr>
      </w:pPr>
      <w:r w:rsidRPr="00FE0BB5">
        <w:rPr>
          <w:rFonts w:asciiTheme="minorHAnsi" w:hAnsiTheme="minorHAnsi" w:cstheme="minorHAnsi"/>
          <w:sz w:val="22"/>
        </w:rPr>
        <w:t xml:space="preserve">  </w:t>
      </w:r>
      <w:r w:rsidRPr="00FE0BB5">
        <w:rPr>
          <w:rFonts w:asciiTheme="minorHAnsi" w:hAnsiTheme="minorHAnsi" w:cstheme="minorHAnsi"/>
          <w:sz w:val="36"/>
        </w:rPr>
        <w:t>Ramsgate Holy Trinity Sports Premium Action Plan 202</w:t>
      </w:r>
      <w:r w:rsidR="002E78BC" w:rsidRPr="00FE0BB5">
        <w:rPr>
          <w:rFonts w:asciiTheme="minorHAnsi" w:hAnsiTheme="minorHAnsi" w:cstheme="minorHAnsi"/>
          <w:sz w:val="36"/>
        </w:rPr>
        <w:t>4</w:t>
      </w:r>
      <w:r w:rsidRPr="00FE0BB5">
        <w:rPr>
          <w:rFonts w:asciiTheme="minorHAnsi" w:hAnsiTheme="minorHAnsi" w:cstheme="minorHAnsi"/>
          <w:sz w:val="36"/>
        </w:rPr>
        <w:t xml:space="preserve"> - 202</w:t>
      </w:r>
      <w:r w:rsidR="002E78BC" w:rsidRPr="00FE0BB5">
        <w:rPr>
          <w:rFonts w:asciiTheme="minorHAnsi" w:hAnsiTheme="minorHAnsi" w:cstheme="minorHAnsi"/>
          <w:sz w:val="36"/>
        </w:rPr>
        <w:t>5</w:t>
      </w:r>
    </w:p>
    <w:p w14:paraId="12722E4E" w14:textId="77777777" w:rsidR="00D86F86" w:rsidRPr="00FE0BB5" w:rsidRDefault="00EF6CF5">
      <w:pPr>
        <w:spacing w:after="0" w:line="259" w:lineRule="auto"/>
        <w:ind w:left="0" w:firstLine="0"/>
        <w:rPr>
          <w:rFonts w:asciiTheme="minorHAnsi" w:hAnsiTheme="minorHAnsi" w:cstheme="minorHAnsi"/>
        </w:rPr>
      </w:pPr>
      <w:r w:rsidRPr="00FE0BB5">
        <w:rPr>
          <w:rFonts w:asciiTheme="minorHAnsi" w:hAnsiTheme="minorHAnsi" w:cstheme="minorHAnsi"/>
          <w:sz w:val="22"/>
        </w:rPr>
        <w:t xml:space="preserve"> </w:t>
      </w:r>
    </w:p>
    <w:p w14:paraId="416713BE" w14:textId="77777777" w:rsidR="00D86F86" w:rsidRPr="00FE0BB5" w:rsidRDefault="00EF6CF5">
      <w:pPr>
        <w:spacing w:after="218" w:line="259" w:lineRule="auto"/>
        <w:ind w:left="0" w:firstLine="0"/>
        <w:rPr>
          <w:rFonts w:asciiTheme="minorHAnsi" w:hAnsiTheme="minorHAnsi" w:cstheme="minorHAnsi"/>
        </w:rPr>
      </w:pPr>
      <w:r w:rsidRPr="00FE0BB5">
        <w:rPr>
          <w:rFonts w:asciiTheme="minorHAnsi" w:hAnsiTheme="minorHAnsi" w:cstheme="minorHAnsi"/>
          <w:sz w:val="22"/>
        </w:rPr>
        <w:t xml:space="preserve"> </w:t>
      </w:r>
    </w:p>
    <w:p w14:paraId="2A6D3CB6" w14:textId="15EECDBF" w:rsidR="00D86F86" w:rsidRPr="00FE0BB5" w:rsidRDefault="00EF6CF5">
      <w:pPr>
        <w:ind w:left="-5"/>
        <w:rPr>
          <w:rFonts w:asciiTheme="minorHAnsi" w:hAnsiTheme="minorHAnsi" w:cstheme="minorHAnsi"/>
        </w:rPr>
      </w:pPr>
      <w:r w:rsidRPr="00FE0BB5">
        <w:rPr>
          <w:rFonts w:asciiTheme="minorHAnsi" w:hAnsiTheme="minorHAnsi" w:cstheme="minorHAnsi"/>
        </w:rPr>
        <w:t>In 202</w:t>
      </w:r>
      <w:r w:rsidR="002E78BC" w:rsidRPr="00FE0BB5">
        <w:rPr>
          <w:rFonts w:asciiTheme="minorHAnsi" w:hAnsiTheme="minorHAnsi" w:cstheme="minorHAnsi"/>
        </w:rPr>
        <w:t>4</w:t>
      </w:r>
      <w:r w:rsidRPr="00FE0BB5">
        <w:rPr>
          <w:rFonts w:asciiTheme="minorHAnsi" w:hAnsiTheme="minorHAnsi" w:cstheme="minorHAnsi"/>
        </w:rPr>
        <w:t>/2</w:t>
      </w:r>
      <w:r w:rsidR="002E78BC" w:rsidRPr="00FE0BB5">
        <w:rPr>
          <w:rFonts w:asciiTheme="minorHAnsi" w:hAnsiTheme="minorHAnsi" w:cstheme="minorHAnsi"/>
        </w:rPr>
        <w:t>5</w:t>
      </w:r>
      <w:r w:rsidRPr="00FE0BB5">
        <w:rPr>
          <w:rFonts w:asciiTheme="minorHAnsi" w:hAnsiTheme="minorHAnsi" w:cstheme="minorHAnsi"/>
        </w:rPr>
        <w:t xml:space="preserve"> the PE Action Plan will measure progress in the following target areas: </w:t>
      </w:r>
    </w:p>
    <w:p w14:paraId="3BBEE00B"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Increased participation in extracurricular/ inter school competitive sport to kick-start healthy lifestyles. </w:t>
      </w:r>
    </w:p>
    <w:p w14:paraId="24A5DC3E"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All PE lessons are fully resourced to achieve the highest attainment levels for all children.  </w:t>
      </w:r>
    </w:p>
    <w:p w14:paraId="09FEECA0"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Increased leadership opportunities for pupils throughout the school. </w:t>
      </w:r>
    </w:p>
    <w:p w14:paraId="13C86F26"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Increased confidence, knowledge and skills of all staff in the teaching of PE and Sport. </w:t>
      </w:r>
    </w:p>
    <w:p w14:paraId="0B5CC10D"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Develop sustainable high-quality PE lessons throughout the school. </w:t>
      </w:r>
    </w:p>
    <w:p w14:paraId="0066C4B3"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Increased access for all children to active play equipment and the development of more structured play. </w:t>
      </w:r>
    </w:p>
    <w:p w14:paraId="0194CA9E"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Particular emphasis on providing Foundation Stage with greater opportunities for developmental child initiated activities. </w:t>
      </w:r>
    </w:p>
    <w:p w14:paraId="442DBCBB"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Increased diversity of after school clubs to raise school participation levels to at least 80%. </w:t>
      </w:r>
    </w:p>
    <w:p w14:paraId="29AE3607" w14:textId="77777777" w:rsidR="00D86F86" w:rsidRPr="00FE0BB5" w:rsidRDefault="00EF6CF5">
      <w:pPr>
        <w:numPr>
          <w:ilvl w:val="0"/>
          <w:numId w:val="1"/>
        </w:numPr>
        <w:ind w:hanging="720"/>
        <w:rPr>
          <w:rFonts w:asciiTheme="minorHAnsi" w:hAnsiTheme="minorHAnsi" w:cstheme="minorHAnsi"/>
        </w:rPr>
      </w:pPr>
      <w:r w:rsidRPr="00FE0BB5">
        <w:rPr>
          <w:rFonts w:asciiTheme="minorHAnsi" w:hAnsiTheme="minorHAnsi" w:cstheme="minorHAnsi"/>
        </w:rPr>
        <w:t xml:space="preserve">To provide a broader experience in a range of sports and activities to all pupils. </w:t>
      </w:r>
    </w:p>
    <w:p w14:paraId="1D5A9EA9" w14:textId="4367158E" w:rsidR="00D86F86" w:rsidRDefault="00EF6CF5" w:rsidP="00DD536D">
      <w:pPr>
        <w:numPr>
          <w:ilvl w:val="0"/>
          <w:numId w:val="1"/>
        </w:numPr>
        <w:ind w:hanging="720"/>
        <w:rPr>
          <w:rFonts w:asciiTheme="minorHAnsi" w:hAnsiTheme="minorHAnsi" w:cstheme="minorHAnsi"/>
        </w:rPr>
      </w:pPr>
      <w:r w:rsidRPr="00FE0BB5">
        <w:rPr>
          <w:rFonts w:asciiTheme="minorHAnsi" w:hAnsiTheme="minorHAnsi" w:cstheme="minorHAnsi"/>
        </w:rPr>
        <w:t xml:space="preserve">Improved awareness of personal health and wellbeing within our school and community. </w:t>
      </w:r>
    </w:p>
    <w:p w14:paraId="64B2BB9B" w14:textId="77777777" w:rsidR="00C17674" w:rsidRPr="00FE0BB5" w:rsidRDefault="00C17674" w:rsidP="00C17674">
      <w:pPr>
        <w:ind w:left="720" w:firstLine="0"/>
        <w:rPr>
          <w:rFonts w:asciiTheme="minorHAnsi" w:hAnsiTheme="minorHAnsi" w:cstheme="minorHAnsi"/>
        </w:rPr>
      </w:pPr>
    </w:p>
    <w:p w14:paraId="73C520A0" w14:textId="171EECF7" w:rsidR="00D86F86" w:rsidRPr="00FE0BB5" w:rsidRDefault="00EF6CF5" w:rsidP="00DD536D">
      <w:pPr>
        <w:spacing w:after="0" w:line="259" w:lineRule="auto"/>
        <w:ind w:right="1972"/>
        <w:jc w:val="right"/>
        <w:rPr>
          <w:rFonts w:asciiTheme="minorHAnsi" w:hAnsiTheme="minorHAnsi" w:cstheme="minorHAnsi"/>
        </w:rPr>
      </w:pPr>
      <w:r w:rsidRPr="00FE0BB5">
        <w:rPr>
          <w:rFonts w:asciiTheme="minorHAnsi" w:hAnsiTheme="minorHAnsi" w:cstheme="minorHAnsi"/>
          <w:sz w:val="22"/>
        </w:rPr>
        <w:lastRenderedPageBreak/>
        <w:t xml:space="preserve">              </w:t>
      </w:r>
      <w:r w:rsidRPr="00FE0BB5">
        <w:rPr>
          <w:rFonts w:asciiTheme="minorHAnsi" w:hAnsiTheme="minorHAnsi" w:cstheme="minorHAnsi"/>
          <w:sz w:val="36"/>
        </w:rPr>
        <w:t>Ramsgate Holy Trinity Sports Premium Action Plan 202</w:t>
      </w:r>
      <w:r w:rsidR="00176CFA" w:rsidRPr="00FE0BB5">
        <w:rPr>
          <w:rFonts w:asciiTheme="minorHAnsi" w:hAnsiTheme="minorHAnsi" w:cstheme="minorHAnsi"/>
          <w:sz w:val="36"/>
        </w:rPr>
        <w:t>4</w:t>
      </w:r>
      <w:r w:rsidRPr="00FE0BB5">
        <w:rPr>
          <w:rFonts w:asciiTheme="minorHAnsi" w:hAnsiTheme="minorHAnsi" w:cstheme="minorHAnsi"/>
          <w:sz w:val="36"/>
        </w:rPr>
        <w:t xml:space="preserve"> - 202</w:t>
      </w:r>
      <w:r w:rsidR="00176CFA" w:rsidRPr="00FE0BB5">
        <w:rPr>
          <w:rFonts w:asciiTheme="minorHAnsi" w:hAnsiTheme="minorHAnsi" w:cstheme="minorHAnsi"/>
          <w:sz w:val="36"/>
        </w:rPr>
        <w:t>5</w:t>
      </w:r>
      <w:r w:rsidRPr="00FE0BB5">
        <w:rPr>
          <w:rFonts w:asciiTheme="minorHAnsi" w:hAnsiTheme="minorHAnsi" w:cstheme="minorHAnsi"/>
          <w:sz w:val="22"/>
        </w:rPr>
        <w:t xml:space="preserve"> </w:t>
      </w:r>
    </w:p>
    <w:p w14:paraId="6C819AA0" w14:textId="77777777" w:rsidR="00D86F86" w:rsidRPr="00FE0BB5" w:rsidRDefault="00EF6CF5">
      <w:pPr>
        <w:spacing w:after="1"/>
        <w:ind w:left="-5"/>
        <w:rPr>
          <w:rFonts w:asciiTheme="minorHAnsi" w:hAnsiTheme="minorHAnsi" w:cstheme="minorHAnsi"/>
        </w:rPr>
      </w:pPr>
      <w:r w:rsidRPr="00FE0BB5">
        <w:rPr>
          <w:rFonts w:asciiTheme="minorHAnsi" w:hAnsiTheme="minorHAnsi" w:cstheme="minorHAnsi"/>
        </w:rPr>
        <w:t xml:space="preserve">Action plan for achieving these aims: </w:t>
      </w:r>
    </w:p>
    <w:tbl>
      <w:tblPr>
        <w:tblStyle w:val="TableGrid"/>
        <w:tblW w:w="14170" w:type="dxa"/>
        <w:tblInd w:w="5" w:type="dxa"/>
        <w:tblCellMar>
          <w:top w:w="10" w:type="dxa"/>
          <w:left w:w="107" w:type="dxa"/>
          <w:right w:w="58" w:type="dxa"/>
        </w:tblCellMar>
        <w:tblLook w:val="04A0" w:firstRow="1" w:lastRow="0" w:firstColumn="1" w:lastColumn="0" w:noHBand="0" w:noVBand="1"/>
      </w:tblPr>
      <w:tblGrid>
        <w:gridCol w:w="3114"/>
        <w:gridCol w:w="1373"/>
        <w:gridCol w:w="2244"/>
        <w:gridCol w:w="2244"/>
        <w:gridCol w:w="5195"/>
      </w:tblGrid>
      <w:tr w:rsidR="007A61A3" w:rsidRPr="00FE0BB5" w14:paraId="6ADD7557" w14:textId="77777777" w:rsidTr="007A61A3">
        <w:trPr>
          <w:trHeight w:val="718"/>
        </w:trPr>
        <w:tc>
          <w:tcPr>
            <w:tcW w:w="4487" w:type="dxa"/>
            <w:gridSpan w:val="2"/>
            <w:tcBorders>
              <w:top w:val="nil"/>
              <w:left w:val="nil"/>
              <w:bottom w:val="nil"/>
              <w:right w:val="nil"/>
            </w:tcBorders>
            <w:shd w:val="clear" w:color="auto" w:fill="ED7D31"/>
          </w:tcPr>
          <w:p w14:paraId="4315D9BF" w14:textId="6BE0FE10" w:rsidR="007A61A3" w:rsidRPr="00FE0BB5" w:rsidRDefault="007A61A3">
            <w:pPr>
              <w:spacing w:after="0" w:line="259" w:lineRule="auto"/>
              <w:ind w:left="1" w:firstLine="0"/>
              <w:rPr>
                <w:rFonts w:asciiTheme="minorHAnsi" w:hAnsiTheme="minorHAnsi" w:cstheme="minorHAnsi"/>
              </w:rPr>
            </w:pPr>
            <w:r w:rsidRPr="00FE0BB5">
              <w:rPr>
                <w:rFonts w:asciiTheme="minorHAnsi" w:hAnsiTheme="minorHAnsi" w:cstheme="minorHAnsi"/>
                <w:color w:val="FFFFFF"/>
                <w:sz w:val="24"/>
              </w:rPr>
              <w:t xml:space="preserve"> </w:t>
            </w:r>
            <w:r w:rsidRPr="00FE0BB5">
              <w:rPr>
                <w:rFonts w:asciiTheme="minorHAnsi" w:hAnsiTheme="minorHAnsi" w:cstheme="minorHAnsi"/>
                <w:color w:val="FFFFFF"/>
                <w:sz w:val="24"/>
              </w:rPr>
              <w:tab/>
              <w:t xml:space="preserve">Allocated  budget </w:t>
            </w:r>
          </w:p>
        </w:tc>
        <w:tc>
          <w:tcPr>
            <w:tcW w:w="2244" w:type="dxa"/>
            <w:tcBorders>
              <w:top w:val="nil"/>
              <w:left w:val="nil"/>
              <w:bottom w:val="nil"/>
              <w:right w:val="nil"/>
            </w:tcBorders>
            <w:shd w:val="clear" w:color="auto" w:fill="ED7D31"/>
          </w:tcPr>
          <w:p w14:paraId="384F4456" w14:textId="77777777" w:rsidR="007A61A3" w:rsidRPr="00FE0BB5" w:rsidRDefault="007A61A3">
            <w:pPr>
              <w:spacing w:after="0" w:line="259" w:lineRule="auto"/>
              <w:ind w:left="1" w:firstLine="0"/>
              <w:rPr>
                <w:rFonts w:asciiTheme="minorHAnsi" w:hAnsiTheme="minorHAnsi" w:cstheme="minorHAnsi"/>
              </w:rPr>
            </w:pPr>
            <w:r w:rsidRPr="00FE0BB5">
              <w:rPr>
                <w:rFonts w:asciiTheme="minorHAnsi" w:hAnsiTheme="minorHAnsi" w:cstheme="minorHAnsi"/>
                <w:color w:val="FFFFFF"/>
                <w:sz w:val="24"/>
              </w:rPr>
              <w:t xml:space="preserve">Measurable outcomes </w:t>
            </w:r>
          </w:p>
        </w:tc>
        <w:tc>
          <w:tcPr>
            <w:tcW w:w="2244" w:type="dxa"/>
            <w:tcBorders>
              <w:top w:val="nil"/>
              <w:left w:val="nil"/>
              <w:bottom w:val="nil"/>
              <w:right w:val="nil"/>
            </w:tcBorders>
            <w:shd w:val="clear" w:color="auto" w:fill="ED7D31"/>
          </w:tcPr>
          <w:p w14:paraId="53FD69D0" w14:textId="77777777" w:rsidR="007A61A3" w:rsidRPr="00FE0BB5" w:rsidRDefault="007A61A3">
            <w:pPr>
              <w:spacing w:after="0" w:line="259" w:lineRule="auto"/>
              <w:ind w:left="1" w:firstLine="0"/>
              <w:rPr>
                <w:rFonts w:asciiTheme="minorHAnsi" w:hAnsiTheme="minorHAnsi" w:cstheme="minorHAnsi"/>
              </w:rPr>
            </w:pPr>
            <w:r w:rsidRPr="00FE0BB5">
              <w:rPr>
                <w:rFonts w:asciiTheme="minorHAnsi" w:hAnsiTheme="minorHAnsi" w:cstheme="minorHAnsi"/>
                <w:color w:val="FFFFFF"/>
                <w:sz w:val="24"/>
              </w:rPr>
              <w:t xml:space="preserve">When/Who </w:t>
            </w:r>
          </w:p>
        </w:tc>
        <w:tc>
          <w:tcPr>
            <w:tcW w:w="5195" w:type="dxa"/>
            <w:tcBorders>
              <w:top w:val="nil"/>
              <w:left w:val="nil"/>
              <w:bottom w:val="nil"/>
              <w:right w:val="nil"/>
            </w:tcBorders>
            <w:shd w:val="clear" w:color="auto" w:fill="ED7D31"/>
          </w:tcPr>
          <w:p w14:paraId="634BB7F7" w14:textId="0C05A741" w:rsidR="007A61A3" w:rsidRPr="00FE0BB5" w:rsidRDefault="007A61A3">
            <w:pPr>
              <w:spacing w:after="0" w:line="259" w:lineRule="auto"/>
              <w:ind w:left="0" w:right="559" w:firstLine="0"/>
              <w:rPr>
                <w:rFonts w:asciiTheme="minorHAnsi" w:hAnsiTheme="minorHAnsi" w:cstheme="minorHAnsi"/>
              </w:rPr>
            </w:pPr>
            <w:r w:rsidRPr="00FE0BB5">
              <w:rPr>
                <w:rFonts w:asciiTheme="minorHAnsi" w:hAnsiTheme="minorHAnsi" w:cstheme="minorHAnsi"/>
                <w:color w:val="FFFFFF"/>
                <w:sz w:val="24"/>
              </w:rPr>
              <w:t xml:space="preserve">Evaluation (July 2025) </w:t>
            </w:r>
          </w:p>
        </w:tc>
      </w:tr>
      <w:tr w:rsidR="007A61A3" w:rsidRPr="00FE0BB5" w14:paraId="13359F05" w14:textId="77777777" w:rsidTr="007A61A3">
        <w:trPr>
          <w:trHeight w:val="1056"/>
        </w:trPr>
        <w:tc>
          <w:tcPr>
            <w:tcW w:w="3114" w:type="dxa"/>
            <w:tcBorders>
              <w:top w:val="nil"/>
              <w:left w:val="single" w:sz="4" w:space="0" w:color="F4B083"/>
              <w:bottom w:val="single" w:sz="4" w:space="0" w:color="F4B083"/>
              <w:right w:val="single" w:sz="4" w:space="0" w:color="F4B083"/>
            </w:tcBorders>
            <w:shd w:val="clear" w:color="auto" w:fill="FFE1FF"/>
          </w:tcPr>
          <w:p w14:paraId="4CEB790D" w14:textId="7997229C" w:rsidR="007A61A3" w:rsidRPr="00FE0BB5" w:rsidRDefault="007A61A3" w:rsidP="00176CFA">
            <w:pPr>
              <w:spacing w:after="0" w:line="259" w:lineRule="auto"/>
              <w:ind w:left="1" w:right="45" w:firstLine="0"/>
              <w:rPr>
                <w:rFonts w:asciiTheme="minorHAnsi" w:eastAsia="Times New Roman" w:hAnsiTheme="minorHAnsi" w:cstheme="minorHAnsi"/>
                <w:sz w:val="20"/>
              </w:rPr>
            </w:pPr>
            <w:r w:rsidRPr="00FE0BB5">
              <w:rPr>
                <w:rFonts w:asciiTheme="minorHAnsi" w:eastAsia="Times New Roman" w:hAnsiTheme="minorHAnsi" w:cstheme="minorHAnsi"/>
                <w:sz w:val="20"/>
              </w:rPr>
              <w:t>Increase leadership opportunities for children throughout the school. To create “Sports Ambassadors” from KS2 to facilitate leadership in school and being the hub of their particular sport. Sports Ambassadors to be actively involved in promoting their sport throughout the school by recognising their achievements and sharing their experiences to the school. They will be involved in selecting and buying resources as well as developing the curriculum plan based. Sports Ambassadors will also be high profile in organising and supporting sporting events such as sports days and inter school competitions.</w:t>
            </w:r>
            <w:r w:rsidRPr="00FE0BB5">
              <w:rPr>
                <w:rFonts w:asciiTheme="minorHAnsi" w:hAnsiTheme="minorHAnsi" w:cstheme="minorHAnsi"/>
                <w:sz w:val="20"/>
              </w:rPr>
              <w:t xml:space="preserve"> </w:t>
            </w:r>
            <w:r w:rsidRPr="00FE0BB5">
              <w:rPr>
                <w:rFonts w:asciiTheme="minorHAnsi" w:eastAsia="Times New Roman" w:hAnsiTheme="minorHAnsi" w:cstheme="minorHAnsi"/>
                <w:sz w:val="20"/>
              </w:rPr>
              <w:t xml:space="preserve">Leadership opportunities extended into Literacy with members of Sports Ambassadors, reporting on sports events, taking photographs writing - reporting to the school at worship and to parents via the school newsletter (consider Blog and website updates) </w:t>
            </w:r>
          </w:p>
        </w:tc>
        <w:tc>
          <w:tcPr>
            <w:tcW w:w="1373" w:type="dxa"/>
            <w:tcBorders>
              <w:top w:val="nil"/>
              <w:left w:val="single" w:sz="4" w:space="0" w:color="F4B083"/>
              <w:bottom w:val="single" w:sz="4" w:space="0" w:color="F4B083"/>
              <w:right w:val="single" w:sz="4" w:space="0" w:color="F4B083"/>
            </w:tcBorders>
            <w:shd w:val="clear" w:color="auto" w:fill="FFE1FF"/>
          </w:tcPr>
          <w:p w14:paraId="008FB7AD" w14:textId="77777777" w:rsidR="007A61A3" w:rsidRPr="004F0ADB" w:rsidRDefault="007A61A3">
            <w:pPr>
              <w:spacing w:after="0" w:line="259" w:lineRule="auto"/>
              <w:ind w:left="2" w:firstLine="0"/>
              <w:rPr>
                <w:rFonts w:asciiTheme="minorHAnsi" w:hAnsiTheme="minorHAnsi" w:cstheme="minorHAnsi"/>
                <w:sz w:val="20"/>
                <w:szCs w:val="20"/>
              </w:rPr>
            </w:pPr>
            <w:r w:rsidRPr="004F0ADB">
              <w:rPr>
                <w:rFonts w:asciiTheme="minorHAnsi" w:hAnsiTheme="minorHAnsi" w:cstheme="minorHAnsi"/>
                <w:sz w:val="20"/>
                <w:szCs w:val="20"/>
              </w:rPr>
              <w:t xml:space="preserve">£500 </w:t>
            </w:r>
          </w:p>
        </w:tc>
        <w:tc>
          <w:tcPr>
            <w:tcW w:w="2244" w:type="dxa"/>
            <w:tcBorders>
              <w:top w:val="nil"/>
              <w:left w:val="single" w:sz="4" w:space="0" w:color="F4B083"/>
              <w:bottom w:val="single" w:sz="4" w:space="0" w:color="F4B083"/>
              <w:right w:val="single" w:sz="4" w:space="0" w:color="F4B083"/>
            </w:tcBorders>
            <w:shd w:val="clear" w:color="auto" w:fill="FFE1FF"/>
          </w:tcPr>
          <w:p w14:paraId="2486140F" w14:textId="77777777" w:rsidR="007A61A3" w:rsidRPr="00FE0BB5" w:rsidRDefault="007A61A3">
            <w:pPr>
              <w:spacing w:after="0" w:line="240"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To provide children with the opportunity to </w:t>
            </w:r>
          </w:p>
          <w:p w14:paraId="46BC3D5F" w14:textId="59E9F558" w:rsidR="007A61A3" w:rsidRPr="00FE0BB5" w:rsidRDefault="007A61A3">
            <w:pPr>
              <w:spacing w:after="0"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develop their social, communication and organisation skills through leadership roles in sport, PE and active play.</w:t>
            </w:r>
          </w:p>
          <w:p w14:paraId="7F761239" w14:textId="77777777" w:rsidR="007A61A3" w:rsidRPr="00FE0BB5" w:rsidRDefault="007A61A3">
            <w:pPr>
              <w:spacing w:after="0" w:line="239" w:lineRule="auto"/>
              <w:ind w:left="1" w:firstLine="0"/>
              <w:rPr>
                <w:rFonts w:asciiTheme="minorHAnsi" w:hAnsiTheme="minorHAnsi" w:cstheme="minorHAnsi"/>
              </w:rPr>
            </w:pPr>
          </w:p>
          <w:p w14:paraId="7916AA25" w14:textId="77777777" w:rsidR="007A61A3" w:rsidRPr="00FE0BB5" w:rsidRDefault="007A61A3" w:rsidP="00DD536D">
            <w:pPr>
              <w:spacing w:after="1" w:line="239" w:lineRule="auto"/>
              <w:ind w:left="1" w:right="129"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A wide range of sports and interests will be promoted by Sports Ambassadors – including sports not ‘taught’ in school. </w:t>
            </w:r>
          </w:p>
          <w:p w14:paraId="53AF5D42" w14:textId="77777777" w:rsidR="007A61A3" w:rsidRPr="00FE0BB5" w:rsidRDefault="007A61A3" w:rsidP="00DD536D">
            <w:pPr>
              <w:spacing w:after="1" w:line="239" w:lineRule="auto"/>
              <w:ind w:left="1" w:right="129" w:firstLine="0"/>
              <w:rPr>
                <w:rFonts w:asciiTheme="minorHAnsi" w:eastAsia="Times New Roman" w:hAnsiTheme="minorHAnsi" w:cstheme="minorHAnsi"/>
                <w:sz w:val="20"/>
              </w:rPr>
            </w:pPr>
          </w:p>
          <w:p w14:paraId="7D5C74A9" w14:textId="758A3F68" w:rsidR="007A61A3" w:rsidRPr="00FE0BB5" w:rsidRDefault="007A61A3" w:rsidP="00DD536D">
            <w:pPr>
              <w:spacing w:after="1" w:line="239" w:lineRule="auto"/>
              <w:ind w:left="1" w:right="129"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Through the termly newsletter and website, the school will communicate our successes to parents and the wider school community. Including local newspapers reports. </w:t>
            </w:r>
          </w:p>
        </w:tc>
        <w:tc>
          <w:tcPr>
            <w:tcW w:w="2244" w:type="dxa"/>
            <w:tcBorders>
              <w:top w:val="nil"/>
              <w:left w:val="single" w:sz="4" w:space="0" w:color="F4B083"/>
              <w:bottom w:val="single" w:sz="4" w:space="0" w:color="F4B083"/>
              <w:right w:val="single" w:sz="4" w:space="0" w:color="F4B083"/>
            </w:tcBorders>
            <w:shd w:val="clear" w:color="auto" w:fill="FFE1FF"/>
          </w:tcPr>
          <w:p w14:paraId="5EF475F2" w14:textId="317F8ABF" w:rsidR="007A61A3" w:rsidRPr="00FE0BB5" w:rsidRDefault="007A61A3">
            <w:pPr>
              <w:spacing w:after="0" w:line="259" w:lineRule="auto"/>
              <w:ind w:left="1" w:right="1529" w:firstLine="0"/>
              <w:rPr>
                <w:rFonts w:asciiTheme="minorHAnsi" w:hAnsiTheme="minorHAnsi" w:cstheme="minorHAnsi"/>
              </w:rPr>
            </w:pPr>
            <w:r w:rsidRPr="00FE0BB5">
              <w:rPr>
                <w:rFonts w:asciiTheme="minorHAnsi" w:eastAsia="Times New Roman" w:hAnsiTheme="minorHAnsi" w:cstheme="minorHAnsi"/>
                <w:sz w:val="20"/>
              </w:rPr>
              <w:t xml:space="preserve">LO </w:t>
            </w:r>
          </w:p>
        </w:tc>
        <w:tc>
          <w:tcPr>
            <w:tcW w:w="5195" w:type="dxa"/>
            <w:tcBorders>
              <w:top w:val="nil"/>
              <w:left w:val="single" w:sz="4" w:space="0" w:color="F4B083"/>
              <w:bottom w:val="single" w:sz="4" w:space="0" w:color="F4B083"/>
              <w:right w:val="single" w:sz="4" w:space="0" w:color="F4B083"/>
            </w:tcBorders>
            <w:shd w:val="clear" w:color="auto" w:fill="FFE1FF"/>
          </w:tcPr>
          <w:p w14:paraId="3BB620F3" w14:textId="77777777" w:rsidR="007A61A3" w:rsidRDefault="007A61A3">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 xml:space="preserve">Ongoing </w:t>
            </w:r>
          </w:p>
          <w:p w14:paraId="044F1D55" w14:textId="77777777" w:rsidR="007A61A3" w:rsidRDefault="007A61A3">
            <w:pPr>
              <w:spacing w:after="0" w:line="259" w:lineRule="auto"/>
              <w:ind w:left="0" w:firstLine="0"/>
              <w:rPr>
                <w:rFonts w:asciiTheme="minorHAnsi" w:hAnsiTheme="minorHAnsi" w:cstheme="minorHAnsi"/>
                <w:color w:val="FF0000"/>
                <w:sz w:val="20"/>
                <w:szCs w:val="20"/>
              </w:rPr>
            </w:pPr>
          </w:p>
          <w:p w14:paraId="547D9B56" w14:textId="2CDBF9C0" w:rsidR="007A61A3" w:rsidRPr="00C24FE3" w:rsidRDefault="007A61A3">
            <w:pPr>
              <w:spacing w:after="0" w:line="259" w:lineRule="auto"/>
              <w:ind w:left="0" w:firstLine="0"/>
              <w:rPr>
                <w:rFonts w:asciiTheme="minorHAnsi" w:hAnsiTheme="minorHAnsi" w:cstheme="minorHAnsi"/>
                <w:color w:val="FF0000"/>
                <w:sz w:val="20"/>
                <w:szCs w:val="20"/>
              </w:rPr>
            </w:pPr>
            <w:r>
              <w:rPr>
                <w:rFonts w:asciiTheme="minorHAnsi" w:hAnsiTheme="minorHAnsi" w:cstheme="minorHAnsi"/>
                <w:color w:val="FF0000"/>
                <w:sz w:val="20"/>
                <w:szCs w:val="20"/>
              </w:rPr>
              <w:t xml:space="preserve">Action - </w:t>
            </w:r>
            <w:r w:rsidRPr="00C24FE3">
              <w:rPr>
                <w:rFonts w:asciiTheme="minorHAnsi" w:hAnsiTheme="minorHAnsi" w:cstheme="minorHAnsi"/>
                <w:color w:val="FF0000"/>
                <w:sz w:val="20"/>
                <w:szCs w:val="20"/>
              </w:rPr>
              <w:t>Sports Ambassadors to be identified in September 2025. PE lead/</w:t>
            </w:r>
            <w:r>
              <w:rPr>
                <w:rFonts w:asciiTheme="minorHAnsi" w:hAnsiTheme="minorHAnsi" w:cstheme="minorHAnsi"/>
                <w:color w:val="FF0000"/>
                <w:sz w:val="20"/>
                <w:szCs w:val="20"/>
              </w:rPr>
              <w:t xml:space="preserve">TSC </w:t>
            </w:r>
            <w:r w:rsidRPr="00C24FE3">
              <w:rPr>
                <w:rFonts w:asciiTheme="minorHAnsi" w:hAnsiTheme="minorHAnsi" w:cstheme="minorHAnsi"/>
                <w:color w:val="FF0000"/>
                <w:sz w:val="20"/>
                <w:szCs w:val="20"/>
              </w:rPr>
              <w:t>sports coach to lead an assembly promoting local/community clubs.</w:t>
            </w:r>
          </w:p>
          <w:p w14:paraId="7E8ABC05" w14:textId="77777777" w:rsidR="007A61A3" w:rsidRPr="00C24FE3" w:rsidRDefault="007A61A3">
            <w:pPr>
              <w:spacing w:after="0" w:line="259" w:lineRule="auto"/>
              <w:ind w:left="0" w:firstLine="0"/>
              <w:rPr>
                <w:rFonts w:asciiTheme="minorHAnsi" w:hAnsiTheme="minorHAnsi" w:cstheme="minorHAnsi"/>
                <w:color w:val="FF0000"/>
                <w:sz w:val="20"/>
                <w:szCs w:val="20"/>
              </w:rPr>
            </w:pPr>
          </w:p>
          <w:p w14:paraId="0F35F9C2" w14:textId="77777777" w:rsidR="007A61A3" w:rsidRPr="00C24FE3" w:rsidRDefault="007A61A3">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 xml:space="preserve">Sports Ambassadors to be displayed within school. </w:t>
            </w:r>
          </w:p>
          <w:p w14:paraId="3E2A904E" w14:textId="5DBBC728" w:rsidR="007A61A3" w:rsidRPr="00C24FE3" w:rsidRDefault="007A61A3">
            <w:pPr>
              <w:spacing w:after="0" w:line="259" w:lineRule="auto"/>
              <w:ind w:left="0" w:firstLine="0"/>
              <w:rPr>
                <w:rFonts w:asciiTheme="minorHAnsi" w:hAnsiTheme="minorHAnsi" w:cstheme="minorHAnsi"/>
                <w:sz w:val="20"/>
                <w:szCs w:val="20"/>
              </w:rPr>
            </w:pPr>
          </w:p>
          <w:p w14:paraId="514EEA07" w14:textId="77777777" w:rsidR="007A61A3" w:rsidRPr="00C24FE3" w:rsidRDefault="007A61A3">
            <w:pPr>
              <w:spacing w:after="0" w:line="259" w:lineRule="auto"/>
              <w:ind w:left="0" w:firstLine="0"/>
              <w:rPr>
                <w:rFonts w:asciiTheme="minorHAnsi" w:hAnsiTheme="minorHAnsi" w:cstheme="minorHAnsi"/>
                <w:color w:val="FF0000"/>
                <w:sz w:val="20"/>
                <w:szCs w:val="20"/>
              </w:rPr>
            </w:pPr>
          </w:p>
          <w:p w14:paraId="2F73E43B" w14:textId="77777777" w:rsidR="007A61A3" w:rsidRPr="00C24FE3" w:rsidRDefault="007A61A3">
            <w:pPr>
              <w:spacing w:after="0" w:line="259" w:lineRule="auto"/>
              <w:ind w:left="0" w:firstLine="0"/>
              <w:rPr>
                <w:rFonts w:asciiTheme="minorHAnsi" w:hAnsiTheme="minorHAnsi" w:cstheme="minorHAnsi"/>
                <w:color w:val="FF0000"/>
                <w:sz w:val="20"/>
                <w:szCs w:val="20"/>
              </w:rPr>
            </w:pPr>
          </w:p>
          <w:p w14:paraId="268706D6" w14:textId="74B81412" w:rsidR="007A61A3" w:rsidRPr="00C24FE3" w:rsidRDefault="007A61A3">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 xml:space="preserve">Achieved – </w:t>
            </w:r>
            <w:r>
              <w:rPr>
                <w:rFonts w:asciiTheme="minorHAnsi" w:hAnsiTheme="minorHAnsi" w:cstheme="minorHAnsi"/>
                <w:color w:val="FF0000"/>
                <w:sz w:val="20"/>
                <w:szCs w:val="20"/>
              </w:rPr>
              <w:t>a</w:t>
            </w:r>
            <w:r w:rsidRPr="00C24FE3">
              <w:rPr>
                <w:rFonts w:asciiTheme="minorHAnsi" w:hAnsiTheme="minorHAnsi" w:cstheme="minorHAnsi"/>
                <w:color w:val="FF0000"/>
                <w:sz w:val="20"/>
                <w:szCs w:val="20"/>
              </w:rPr>
              <w:t>ll events spoken in assemblies and signposted on termly newsletters.</w:t>
            </w:r>
          </w:p>
          <w:p w14:paraId="1E2F2F48" w14:textId="24BB3D47" w:rsidR="007A61A3" w:rsidRPr="00FE0BB5" w:rsidRDefault="007A61A3">
            <w:pPr>
              <w:spacing w:after="0" w:line="259" w:lineRule="auto"/>
              <w:ind w:left="0" w:firstLine="0"/>
              <w:rPr>
                <w:rFonts w:asciiTheme="minorHAnsi" w:hAnsiTheme="minorHAnsi" w:cstheme="minorHAnsi"/>
              </w:rPr>
            </w:pPr>
          </w:p>
        </w:tc>
      </w:tr>
      <w:tr w:rsidR="007A61A3" w:rsidRPr="00FE0BB5" w14:paraId="04757F0F"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tcPr>
          <w:p w14:paraId="0B224FB2" w14:textId="77777777" w:rsidR="007A61A3" w:rsidRPr="00FE0BB5" w:rsidRDefault="007A61A3">
            <w:pPr>
              <w:spacing w:after="0" w:line="240" w:lineRule="auto"/>
              <w:ind w:left="1" w:right="18" w:firstLine="0"/>
              <w:rPr>
                <w:rFonts w:asciiTheme="minorHAnsi" w:hAnsiTheme="minorHAnsi" w:cstheme="minorHAnsi"/>
              </w:rPr>
            </w:pPr>
            <w:r w:rsidRPr="00FE0BB5">
              <w:rPr>
                <w:rFonts w:asciiTheme="minorHAnsi" w:eastAsia="Times New Roman" w:hAnsiTheme="minorHAnsi" w:cstheme="minorHAnsi"/>
                <w:sz w:val="20"/>
              </w:rPr>
              <w:lastRenderedPageBreak/>
              <w:t xml:space="preserve">Utilise the skills of the Sports Coach to:  </w:t>
            </w:r>
          </w:p>
          <w:p w14:paraId="3E582114" w14:textId="2AE79066" w:rsidR="007A61A3" w:rsidRPr="00FE0BB5" w:rsidRDefault="007A61A3">
            <w:pPr>
              <w:spacing w:after="0" w:line="259" w:lineRule="auto"/>
              <w:ind w:left="1" w:right="36" w:firstLine="0"/>
              <w:rPr>
                <w:rFonts w:asciiTheme="minorHAnsi" w:hAnsiTheme="minorHAnsi" w:cstheme="minorHAnsi"/>
              </w:rPr>
            </w:pPr>
            <w:r w:rsidRPr="00FE0BB5">
              <w:rPr>
                <w:rFonts w:asciiTheme="minorHAnsi" w:eastAsia="Times New Roman" w:hAnsiTheme="minorHAnsi" w:cstheme="minorHAnsi"/>
                <w:sz w:val="20"/>
              </w:rPr>
              <w:t>Increase confidence, knowledge and skills of all staff in the teaching of PE and Sport to develop sustainable high-quality PE teaching throughout the school.</w:t>
            </w:r>
          </w:p>
        </w:tc>
        <w:tc>
          <w:tcPr>
            <w:tcW w:w="1373" w:type="dxa"/>
            <w:tcBorders>
              <w:top w:val="single" w:sz="4" w:space="0" w:color="F4B083"/>
              <w:left w:val="single" w:sz="4" w:space="0" w:color="F4B083"/>
              <w:bottom w:val="single" w:sz="4" w:space="0" w:color="F4B083"/>
              <w:right w:val="single" w:sz="4" w:space="0" w:color="F4B083"/>
            </w:tcBorders>
          </w:tcPr>
          <w:p w14:paraId="55F9C5B2" w14:textId="13836FF9" w:rsidR="007A61A3" w:rsidRPr="00FE0BB5" w:rsidRDefault="007A61A3">
            <w:pPr>
              <w:spacing w:after="0" w:line="259" w:lineRule="auto"/>
              <w:ind w:left="2" w:firstLine="0"/>
              <w:rPr>
                <w:rFonts w:asciiTheme="minorHAnsi" w:hAnsiTheme="minorHAnsi" w:cstheme="minorHAnsi"/>
              </w:rPr>
            </w:pPr>
            <w:r w:rsidRPr="00FE0BB5">
              <w:rPr>
                <w:rFonts w:asciiTheme="minorHAnsi" w:eastAsia="Times New Roman" w:hAnsiTheme="minorHAnsi" w:cstheme="minorHAnsi"/>
                <w:sz w:val="20"/>
              </w:rPr>
              <w:t xml:space="preserve">£3300 (a proportion of external contract) </w:t>
            </w:r>
          </w:p>
        </w:tc>
        <w:tc>
          <w:tcPr>
            <w:tcW w:w="2244" w:type="dxa"/>
            <w:tcBorders>
              <w:top w:val="single" w:sz="4" w:space="0" w:color="F4B083"/>
              <w:left w:val="single" w:sz="4" w:space="0" w:color="F4B083"/>
              <w:bottom w:val="single" w:sz="4" w:space="0" w:color="F4B083"/>
              <w:right w:val="single" w:sz="4" w:space="0" w:color="F4B083"/>
            </w:tcBorders>
          </w:tcPr>
          <w:p w14:paraId="6A2217CD" w14:textId="77777777" w:rsidR="007A61A3" w:rsidRPr="00FE0BB5" w:rsidRDefault="007A61A3">
            <w:pPr>
              <w:spacing w:after="0" w:line="240"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All PE lessons are characterised by high quality teaching and learning. </w:t>
            </w:r>
          </w:p>
          <w:p w14:paraId="14982DF6" w14:textId="77777777" w:rsidR="007A61A3" w:rsidRPr="00FE0BB5" w:rsidRDefault="007A61A3" w:rsidP="00FE0BB5">
            <w:pPr>
              <w:spacing w:after="0" w:line="240"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Teachers PE questionnaires show growing knowledge and skills. </w:t>
            </w:r>
          </w:p>
          <w:p w14:paraId="38F80105" w14:textId="2CB9F0E2" w:rsidR="007A61A3" w:rsidRPr="00FE0BB5" w:rsidRDefault="007A61A3" w:rsidP="00FE0BB5">
            <w:pPr>
              <w:spacing w:after="0" w:line="239"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Team teaching sessions with Sports Coach facilitate sustainable improvements in skills and confidence of class teachers. </w:t>
            </w:r>
          </w:p>
        </w:tc>
        <w:tc>
          <w:tcPr>
            <w:tcW w:w="2244" w:type="dxa"/>
            <w:tcBorders>
              <w:top w:val="single" w:sz="4" w:space="0" w:color="F4B083"/>
              <w:left w:val="single" w:sz="4" w:space="0" w:color="F4B083"/>
              <w:bottom w:val="single" w:sz="4" w:space="0" w:color="F4B083"/>
              <w:right w:val="single" w:sz="4" w:space="0" w:color="F4B083"/>
            </w:tcBorders>
          </w:tcPr>
          <w:p w14:paraId="1D4BE5B9" w14:textId="7BE5D60E" w:rsidR="007A61A3" w:rsidRPr="00FE0BB5" w:rsidRDefault="007A61A3">
            <w:pPr>
              <w:spacing w:after="0" w:line="259" w:lineRule="auto"/>
              <w:ind w:left="1" w:right="1580" w:firstLine="0"/>
              <w:rPr>
                <w:rFonts w:asciiTheme="minorHAnsi" w:hAnsiTheme="minorHAnsi" w:cstheme="minorHAnsi"/>
              </w:rPr>
            </w:pPr>
            <w:r w:rsidRPr="00FE0BB5">
              <w:rPr>
                <w:rFonts w:asciiTheme="minorHAnsi" w:hAnsiTheme="minorHAnsi" w:cstheme="minorHAnsi"/>
                <w:sz w:val="22"/>
              </w:rPr>
              <w:t xml:space="preserve">LO </w:t>
            </w:r>
          </w:p>
        </w:tc>
        <w:tc>
          <w:tcPr>
            <w:tcW w:w="5195" w:type="dxa"/>
            <w:tcBorders>
              <w:top w:val="single" w:sz="4" w:space="0" w:color="F4B083"/>
              <w:left w:val="single" w:sz="4" w:space="0" w:color="F4B083"/>
              <w:bottom w:val="single" w:sz="4" w:space="0" w:color="F4B083"/>
              <w:right w:val="single" w:sz="4" w:space="0" w:color="F4B083"/>
            </w:tcBorders>
          </w:tcPr>
          <w:p w14:paraId="51B77577" w14:textId="46CADB68" w:rsidR="007A61A3" w:rsidRPr="001E61AC" w:rsidRDefault="007A61A3">
            <w:pPr>
              <w:spacing w:after="0" w:line="259" w:lineRule="auto"/>
              <w:ind w:left="0" w:firstLine="0"/>
              <w:rPr>
                <w:rFonts w:asciiTheme="minorHAnsi" w:hAnsiTheme="minorHAnsi" w:cstheme="minorHAnsi"/>
                <w:color w:val="FF0000"/>
                <w:sz w:val="20"/>
                <w:szCs w:val="20"/>
              </w:rPr>
            </w:pPr>
            <w:r w:rsidRPr="001E61AC">
              <w:rPr>
                <w:rFonts w:asciiTheme="minorHAnsi" w:hAnsiTheme="minorHAnsi" w:cstheme="minorHAnsi"/>
                <w:color w:val="FF0000"/>
                <w:sz w:val="20"/>
                <w:szCs w:val="20"/>
              </w:rPr>
              <w:t>Ongoing</w:t>
            </w:r>
          </w:p>
          <w:p w14:paraId="6A166323" w14:textId="77777777" w:rsidR="007A61A3" w:rsidRPr="001E61AC" w:rsidRDefault="007A61A3">
            <w:pPr>
              <w:spacing w:after="0" w:line="259" w:lineRule="auto"/>
              <w:ind w:left="0" w:firstLine="0"/>
              <w:rPr>
                <w:rFonts w:asciiTheme="minorHAnsi" w:hAnsiTheme="minorHAnsi" w:cstheme="minorHAnsi"/>
                <w:sz w:val="20"/>
                <w:szCs w:val="20"/>
              </w:rPr>
            </w:pPr>
          </w:p>
          <w:p w14:paraId="60C1C37D" w14:textId="0DB832E9" w:rsidR="007A61A3" w:rsidRPr="00FE0BB5" w:rsidRDefault="007A61A3">
            <w:pPr>
              <w:spacing w:after="0" w:line="259" w:lineRule="auto"/>
              <w:ind w:left="0" w:firstLine="0"/>
              <w:rPr>
                <w:rFonts w:asciiTheme="minorHAnsi" w:hAnsiTheme="minorHAnsi" w:cstheme="minorHAnsi"/>
              </w:rPr>
            </w:pPr>
            <w:r w:rsidRPr="001E61AC">
              <w:rPr>
                <w:rFonts w:asciiTheme="minorHAnsi" w:hAnsiTheme="minorHAnsi" w:cstheme="minorHAnsi"/>
                <w:color w:val="FF0000"/>
                <w:sz w:val="20"/>
                <w:szCs w:val="20"/>
              </w:rPr>
              <w:t xml:space="preserve">Action – PE </w:t>
            </w:r>
            <w:r>
              <w:rPr>
                <w:rFonts w:asciiTheme="minorHAnsi" w:hAnsiTheme="minorHAnsi" w:cstheme="minorHAnsi"/>
                <w:color w:val="FF0000"/>
                <w:sz w:val="20"/>
                <w:szCs w:val="20"/>
              </w:rPr>
              <w:t>l</w:t>
            </w:r>
            <w:r w:rsidRPr="001E61AC">
              <w:rPr>
                <w:rFonts w:asciiTheme="minorHAnsi" w:hAnsiTheme="minorHAnsi" w:cstheme="minorHAnsi"/>
                <w:color w:val="FF0000"/>
                <w:sz w:val="20"/>
                <w:szCs w:val="20"/>
              </w:rPr>
              <w:t>ead and TSC sports coach to lead a staff CPD session in the academic year 2025/2026.</w:t>
            </w:r>
          </w:p>
        </w:tc>
      </w:tr>
      <w:tr w:rsidR="007A61A3" w:rsidRPr="00FE0BB5" w14:paraId="6472E857"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shd w:val="clear" w:color="auto" w:fill="FFE1FF"/>
          </w:tcPr>
          <w:p w14:paraId="4C07FADB" w14:textId="097F7564"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Use the Sports Coach to: increase the amount and the diversity of after school clubs to raise school participation levels to at least 80% of children attending after school clubs in this academic year, to provide a broader experience in a range of sports and activities to all pupils, improved awareness of personal health and wellbeing within our school and community. </w:t>
            </w:r>
          </w:p>
        </w:tc>
        <w:tc>
          <w:tcPr>
            <w:tcW w:w="1373" w:type="dxa"/>
            <w:tcBorders>
              <w:top w:val="single" w:sz="4" w:space="0" w:color="F4B083"/>
              <w:left w:val="single" w:sz="4" w:space="0" w:color="F4B083"/>
              <w:bottom w:val="single" w:sz="4" w:space="0" w:color="F4B083"/>
              <w:right w:val="single" w:sz="4" w:space="0" w:color="F4B083"/>
            </w:tcBorders>
            <w:shd w:val="clear" w:color="auto" w:fill="FFE1FF"/>
          </w:tcPr>
          <w:p w14:paraId="692F8A48" w14:textId="28BD7DFA"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£3300 (a proportion of external contract)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6C993E9F" w14:textId="6B132E19"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At least 80% of children will have participated in an after</w:t>
            </w:r>
            <w:r>
              <w:rPr>
                <w:rFonts w:asciiTheme="minorHAnsi" w:eastAsia="Times New Roman" w:hAnsiTheme="minorHAnsi" w:cstheme="minorHAnsi"/>
                <w:sz w:val="20"/>
              </w:rPr>
              <w:t>-</w:t>
            </w:r>
            <w:r w:rsidRPr="00FE0BB5">
              <w:rPr>
                <w:rFonts w:asciiTheme="minorHAnsi" w:eastAsia="Times New Roman" w:hAnsiTheme="minorHAnsi" w:cstheme="minorHAnsi"/>
                <w:sz w:val="20"/>
              </w:rPr>
              <w:t>school club by July 202</w:t>
            </w:r>
            <w:r>
              <w:rPr>
                <w:rFonts w:asciiTheme="minorHAnsi" w:eastAsia="Times New Roman" w:hAnsiTheme="minorHAnsi" w:cstheme="minorHAnsi"/>
                <w:sz w:val="20"/>
              </w:rPr>
              <w:t>5</w:t>
            </w:r>
            <w:r w:rsidRPr="00FE0BB5">
              <w:rPr>
                <w:rFonts w:asciiTheme="minorHAnsi" w:eastAsia="Times New Roman" w:hAnsiTheme="minorHAnsi" w:cstheme="minorHAnsi"/>
                <w:sz w:val="20"/>
              </w:rPr>
              <w:t xml:space="preserve">. </w:t>
            </w:r>
          </w:p>
          <w:p w14:paraId="5FD8ED7B" w14:textId="4E0453F8" w:rsidR="007A61A3" w:rsidRPr="00FE0BB5" w:rsidRDefault="007A61A3" w:rsidP="00FE0BB5">
            <w:pPr>
              <w:spacing w:after="0" w:line="240"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Offered clubs will offer a wider variety of sports and activities compared with last year. End of year questionnaires to ascertain awareness levels of healthy lifestyles.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201B7528" w14:textId="171634D3" w:rsidR="007A61A3" w:rsidRPr="00FE0BB5" w:rsidRDefault="007A61A3" w:rsidP="00FE0BB5">
            <w:pPr>
              <w:spacing w:after="0" w:line="259" w:lineRule="auto"/>
              <w:ind w:left="1" w:right="1580"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LO </w:t>
            </w:r>
          </w:p>
        </w:tc>
        <w:tc>
          <w:tcPr>
            <w:tcW w:w="5195" w:type="dxa"/>
            <w:tcBorders>
              <w:top w:val="single" w:sz="4" w:space="0" w:color="F4B083"/>
              <w:left w:val="single" w:sz="4" w:space="0" w:color="F4B083"/>
              <w:bottom w:val="single" w:sz="4" w:space="0" w:color="F4B083"/>
              <w:right w:val="single" w:sz="4" w:space="0" w:color="F4B083"/>
            </w:tcBorders>
            <w:shd w:val="clear" w:color="auto" w:fill="FFE1FF"/>
          </w:tcPr>
          <w:p w14:paraId="1A573052" w14:textId="7CFE6D4E" w:rsidR="007A61A3" w:rsidRDefault="007A61A3" w:rsidP="00FE0BB5">
            <w:pPr>
              <w:spacing w:after="0" w:line="259" w:lineRule="auto"/>
              <w:ind w:left="0" w:firstLine="0"/>
              <w:rPr>
                <w:rFonts w:asciiTheme="minorHAnsi" w:eastAsia="Times New Roman" w:hAnsiTheme="minorHAnsi" w:cstheme="minorHAnsi"/>
                <w:color w:val="FF0000"/>
                <w:sz w:val="20"/>
              </w:rPr>
            </w:pPr>
            <w:r>
              <w:rPr>
                <w:rFonts w:asciiTheme="minorHAnsi" w:eastAsia="Times New Roman" w:hAnsiTheme="minorHAnsi" w:cstheme="minorHAnsi"/>
                <w:color w:val="FF0000"/>
                <w:sz w:val="20"/>
              </w:rPr>
              <w:t>Achieved – RHT have provided pupils with a wide range of sports and these have been catered to all children across KS1 and KS2.</w:t>
            </w:r>
          </w:p>
          <w:p w14:paraId="091B9329" w14:textId="77777777" w:rsidR="007A61A3" w:rsidRDefault="007A61A3" w:rsidP="00FE0BB5">
            <w:pPr>
              <w:spacing w:after="0" w:line="259" w:lineRule="auto"/>
              <w:ind w:left="0" w:firstLine="0"/>
              <w:rPr>
                <w:rFonts w:asciiTheme="minorHAnsi" w:eastAsia="Times New Roman" w:hAnsiTheme="minorHAnsi" w:cstheme="minorHAnsi"/>
                <w:color w:val="FF0000"/>
                <w:sz w:val="20"/>
              </w:rPr>
            </w:pPr>
          </w:p>
          <w:p w14:paraId="6157090B" w14:textId="361C279E" w:rsidR="007A61A3" w:rsidRDefault="007A61A3" w:rsidP="00FE0BB5">
            <w:pPr>
              <w:spacing w:after="0" w:line="259" w:lineRule="auto"/>
              <w:ind w:left="0" w:firstLine="0"/>
              <w:rPr>
                <w:rFonts w:asciiTheme="minorHAnsi" w:eastAsia="Times New Roman" w:hAnsiTheme="minorHAnsi" w:cstheme="minorHAnsi"/>
                <w:color w:val="FF0000"/>
                <w:sz w:val="20"/>
              </w:rPr>
            </w:pPr>
            <w:r>
              <w:rPr>
                <w:rFonts w:asciiTheme="minorHAnsi" w:eastAsia="Times New Roman" w:hAnsiTheme="minorHAnsi" w:cstheme="minorHAnsi"/>
                <w:color w:val="FF0000"/>
                <w:sz w:val="20"/>
              </w:rPr>
              <w:t>80% - n</w:t>
            </w:r>
            <w:r w:rsidRPr="00C24FE3">
              <w:rPr>
                <w:rFonts w:asciiTheme="minorHAnsi" w:eastAsia="Times New Roman" w:hAnsiTheme="minorHAnsi" w:cstheme="minorHAnsi"/>
                <w:color w:val="FF0000"/>
                <w:sz w:val="20"/>
              </w:rPr>
              <w:t>ot achieved due to a poor take up of clubs from Year 4 children.</w:t>
            </w:r>
          </w:p>
          <w:p w14:paraId="7E683ED7" w14:textId="77777777" w:rsidR="007A61A3" w:rsidRDefault="007A61A3" w:rsidP="00FE0BB5">
            <w:pPr>
              <w:spacing w:after="0" w:line="259" w:lineRule="auto"/>
              <w:ind w:left="0" w:firstLine="0"/>
              <w:rPr>
                <w:rFonts w:asciiTheme="minorHAnsi" w:eastAsia="Times New Roman" w:hAnsiTheme="minorHAnsi" w:cstheme="minorHAnsi"/>
                <w:color w:val="FF0000"/>
                <w:sz w:val="20"/>
              </w:rPr>
            </w:pPr>
          </w:p>
          <w:p w14:paraId="505A0576" w14:textId="77777777" w:rsidR="007A61A3" w:rsidRDefault="007A61A3" w:rsidP="00FE0BB5">
            <w:pPr>
              <w:spacing w:after="0" w:line="259" w:lineRule="auto"/>
              <w:ind w:left="0" w:firstLine="0"/>
              <w:rPr>
                <w:rFonts w:asciiTheme="minorHAnsi" w:eastAsia="Times New Roman" w:hAnsiTheme="minorHAnsi" w:cstheme="minorHAnsi"/>
                <w:color w:val="FF0000"/>
                <w:sz w:val="20"/>
              </w:rPr>
            </w:pPr>
            <w:r>
              <w:rPr>
                <w:rFonts w:asciiTheme="minorHAnsi" w:eastAsia="Times New Roman" w:hAnsiTheme="minorHAnsi" w:cstheme="minorHAnsi"/>
                <w:color w:val="FF0000"/>
                <w:sz w:val="20"/>
              </w:rPr>
              <w:t xml:space="preserve">ASC - </w:t>
            </w:r>
            <w:r w:rsidRPr="00C24FE3">
              <w:rPr>
                <w:rFonts w:asciiTheme="minorHAnsi" w:eastAsia="Times New Roman" w:hAnsiTheme="minorHAnsi" w:cstheme="minorHAnsi"/>
                <w:color w:val="FF0000"/>
                <w:sz w:val="20"/>
              </w:rPr>
              <w:t xml:space="preserve">78/180 children </w:t>
            </w:r>
          </w:p>
          <w:p w14:paraId="14C39BAE" w14:textId="77777777" w:rsidR="007A61A3" w:rsidRDefault="007A61A3" w:rsidP="00FE0BB5">
            <w:pPr>
              <w:spacing w:after="0" w:line="259" w:lineRule="auto"/>
              <w:ind w:left="0" w:firstLine="0"/>
              <w:rPr>
                <w:rFonts w:asciiTheme="minorHAnsi" w:eastAsia="Times New Roman" w:hAnsiTheme="minorHAnsi" w:cstheme="minorHAnsi"/>
                <w:color w:val="FF0000"/>
                <w:sz w:val="20"/>
              </w:rPr>
            </w:pPr>
            <w:r w:rsidRPr="00C24FE3">
              <w:rPr>
                <w:rFonts w:asciiTheme="minorHAnsi" w:eastAsia="Times New Roman" w:hAnsiTheme="minorHAnsi" w:cstheme="minorHAnsi"/>
                <w:color w:val="FF0000"/>
                <w:sz w:val="20"/>
              </w:rPr>
              <w:t xml:space="preserve">Events - </w:t>
            </w:r>
            <w:r>
              <w:rPr>
                <w:rFonts w:asciiTheme="minorHAnsi" w:eastAsia="Times New Roman" w:hAnsiTheme="minorHAnsi" w:cstheme="minorHAnsi"/>
                <w:color w:val="FF0000"/>
                <w:sz w:val="20"/>
              </w:rPr>
              <w:t>75/120 children (KS2 only)</w:t>
            </w:r>
          </w:p>
          <w:p w14:paraId="7F5E6C6F" w14:textId="2A1578AF" w:rsidR="007A61A3" w:rsidRPr="00FE0BB5" w:rsidRDefault="007A61A3" w:rsidP="00FE0BB5">
            <w:pPr>
              <w:spacing w:after="0" w:line="259" w:lineRule="auto"/>
              <w:ind w:left="0" w:firstLine="0"/>
              <w:rPr>
                <w:rFonts w:asciiTheme="minorHAnsi" w:eastAsia="Times New Roman" w:hAnsiTheme="minorHAnsi" w:cstheme="minorHAnsi"/>
                <w:sz w:val="20"/>
              </w:rPr>
            </w:pPr>
          </w:p>
        </w:tc>
      </w:tr>
      <w:tr w:rsidR="007A61A3" w:rsidRPr="00FE0BB5" w14:paraId="55814999"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tcPr>
          <w:p w14:paraId="4BB7202E" w14:textId="5485A5E6"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eastAsia="Times New Roman" w:hAnsiTheme="minorHAnsi" w:cstheme="minorHAnsi"/>
                <w:sz w:val="20"/>
              </w:rPr>
              <w:t>Sports Coach to increase levels of participation in inter</w:t>
            </w:r>
            <w:r>
              <w:rPr>
                <w:rFonts w:asciiTheme="minorHAnsi" w:eastAsia="Times New Roman" w:hAnsiTheme="minorHAnsi" w:cstheme="minorHAnsi"/>
                <w:sz w:val="20"/>
              </w:rPr>
              <w:t>-</w:t>
            </w:r>
            <w:r w:rsidRPr="00FE0BB5">
              <w:rPr>
                <w:rFonts w:asciiTheme="minorHAnsi" w:eastAsia="Times New Roman" w:hAnsiTheme="minorHAnsi" w:cstheme="minorHAnsi"/>
                <w:sz w:val="20"/>
              </w:rPr>
              <w:t xml:space="preserve"> and intra</w:t>
            </w:r>
            <w:r>
              <w:rPr>
                <w:rFonts w:asciiTheme="minorHAnsi" w:eastAsia="Times New Roman" w:hAnsiTheme="minorHAnsi" w:cstheme="minorHAnsi"/>
                <w:sz w:val="20"/>
              </w:rPr>
              <w:t>-</w:t>
            </w:r>
            <w:r w:rsidRPr="00FE0BB5">
              <w:rPr>
                <w:rFonts w:asciiTheme="minorHAnsi" w:eastAsia="Times New Roman" w:hAnsiTheme="minorHAnsi" w:cstheme="minorHAnsi"/>
                <w:sz w:val="20"/>
              </w:rPr>
              <w:t xml:space="preserve">school competition. </w:t>
            </w:r>
          </w:p>
        </w:tc>
        <w:tc>
          <w:tcPr>
            <w:tcW w:w="1373" w:type="dxa"/>
            <w:tcBorders>
              <w:top w:val="single" w:sz="4" w:space="0" w:color="F4B083"/>
              <w:left w:val="single" w:sz="4" w:space="0" w:color="F4B083"/>
              <w:bottom w:val="single" w:sz="4" w:space="0" w:color="F4B083"/>
              <w:right w:val="single" w:sz="4" w:space="0" w:color="F4B083"/>
            </w:tcBorders>
          </w:tcPr>
          <w:p w14:paraId="4B5A5CE7" w14:textId="08969DDD"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£3300 (a proportion of external contract) </w:t>
            </w:r>
          </w:p>
        </w:tc>
        <w:tc>
          <w:tcPr>
            <w:tcW w:w="2244" w:type="dxa"/>
            <w:tcBorders>
              <w:top w:val="single" w:sz="4" w:space="0" w:color="F4B083"/>
              <w:left w:val="single" w:sz="4" w:space="0" w:color="F4B083"/>
              <w:bottom w:val="single" w:sz="4" w:space="0" w:color="F4B083"/>
              <w:right w:val="single" w:sz="4" w:space="0" w:color="F4B083"/>
            </w:tcBorders>
          </w:tcPr>
          <w:p w14:paraId="657D2508" w14:textId="3791A704" w:rsidR="007A61A3" w:rsidRPr="00FE0BB5" w:rsidRDefault="007A61A3" w:rsidP="00FE0BB5">
            <w:pPr>
              <w:spacing w:after="1" w:line="239" w:lineRule="auto"/>
              <w:ind w:left="1" w:firstLine="0"/>
              <w:rPr>
                <w:rFonts w:asciiTheme="minorHAnsi" w:hAnsiTheme="minorHAnsi" w:cstheme="minorHAnsi"/>
              </w:rPr>
            </w:pPr>
            <w:r w:rsidRPr="00FE0BB5">
              <w:rPr>
                <w:rFonts w:asciiTheme="minorHAnsi" w:eastAsia="Times New Roman" w:hAnsiTheme="minorHAnsi" w:cstheme="minorHAnsi"/>
                <w:sz w:val="20"/>
              </w:rPr>
              <w:t>At least 80% of KS2 children will have participated in inter school competition by July 202</w:t>
            </w:r>
            <w:r>
              <w:rPr>
                <w:rFonts w:asciiTheme="minorHAnsi" w:eastAsia="Times New Roman" w:hAnsiTheme="minorHAnsi" w:cstheme="minorHAnsi"/>
                <w:sz w:val="20"/>
              </w:rPr>
              <w:t>5</w:t>
            </w:r>
            <w:r w:rsidRPr="00FE0BB5">
              <w:rPr>
                <w:rFonts w:asciiTheme="minorHAnsi" w:eastAsia="Times New Roman" w:hAnsiTheme="minorHAnsi" w:cstheme="minorHAnsi"/>
                <w:sz w:val="20"/>
              </w:rPr>
              <w:t xml:space="preserve">. </w:t>
            </w:r>
          </w:p>
          <w:p w14:paraId="64AADBBD" w14:textId="761E3727" w:rsidR="007A61A3" w:rsidRPr="00FE0BB5" w:rsidRDefault="007A61A3" w:rsidP="00FE0BB5">
            <w:pPr>
              <w:spacing w:after="0" w:line="240"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At least 60% of KS1 children will have participated in inter</w:t>
            </w:r>
            <w:r>
              <w:rPr>
                <w:rFonts w:asciiTheme="minorHAnsi" w:eastAsia="Times New Roman" w:hAnsiTheme="minorHAnsi" w:cstheme="minorHAnsi"/>
                <w:sz w:val="20"/>
              </w:rPr>
              <w:t>-</w:t>
            </w:r>
            <w:r w:rsidRPr="00FE0BB5">
              <w:rPr>
                <w:rFonts w:asciiTheme="minorHAnsi" w:eastAsia="Times New Roman" w:hAnsiTheme="minorHAnsi" w:cstheme="minorHAnsi"/>
                <w:sz w:val="20"/>
              </w:rPr>
              <w:t xml:space="preserve">/ </w:t>
            </w:r>
            <w:r w:rsidRPr="00FE0BB5">
              <w:rPr>
                <w:rFonts w:asciiTheme="minorHAnsi" w:eastAsia="Times New Roman" w:hAnsiTheme="minorHAnsi" w:cstheme="minorHAnsi"/>
                <w:sz w:val="20"/>
              </w:rPr>
              <w:lastRenderedPageBreak/>
              <w:t>intra</w:t>
            </w:r>
            <w:r>
              <w:rPr>
                <w:rFonts w:asciiTheme="minorHAnsi" w:eastAsia="Times New Roman" w:hAnsiTheme="minorHAnsi" w:cstheme="minorHAnsi"/>
                <w:sz w:val="20"/>
              </w:rPr>
              <w:t>-</w:t>
            </w:r>
            <w:r w:rsidRPr="00FE0BB5">
              <w:rPr>
                <w:rFonts w:asciiTheme="minorHAnsi" w:eastAsia="Times New Roman" w:hAnsiTheme="minorHAnsi" w:cstheme="minorHAnsi"/>
                <w:sz w:val="20"/>
              </w:rPr>
              <w:t xml:space="preserve"> competition by July 202</w:t>
            </w:r>
            <w:r>
              <w:rPr>
                <w:rFonts w:asciiTheme="minorHAnsi" w:eastAsia="Times New Roman" w:hAnsiTheme="minorHAnsi" w:cstheme="minorHAnsi"/>
                <w:sz w:val="20"/>
              </w:rPr>
              <w:t>5</w:t>
            </w:r>
            <w:r w:rsidRPr="00FE0BB5">
              <w:rPr>
                <w:rFonts w:asciiTheme="minorHAnsi" w:eastAsia="Times New Roman" w:hAnsiTheme="minorHAnsi" w:cstheme="minorHAnsi"/>
                <w:sz w:val="20"/>
              </w:rPr>
              <w:t xml:space="preserve">. </w:t>
            </w:r>
          </w:p>
        </w:tc>
        <w:tc>
          <w:tcPr>
            <w:tcW w:w="2244" w:type="dxa"/>
            <w:tcBorders>
              <w:top w:val="single" w:sz="4" w:space="0" w:color="F4B083"/>
              <w:left w:val="single" w:sz="4" w:space="0" w:color="F4B083"/>
              <w:bottom w:val="single" w:sz="4" w:space="0" w:color="F4B083"/>
              <w:right w:val="single" w:sz="4" w:space="0" w:color="F4B083"/>
            </w:tcBorders>
          </w:tcPr>
          <w:p w14:paraId="09BCC8FD" w14:textId="3695B7EB" w:rsidR="007A61A3" w:rsidRPr="00FE0BB5" w:rsidRDefault="007A61A3" w:rsidP="00FE0BB5">
            <w:pPr>
              <w:spacing w:after="0" w:line="259" w:lineRule="auto"/>
              <w:ind w:left="1" w:right="1580" w:firstLine="0"/>
              <w:rPr>
                <w:rFonts w:asciiTheme="minorHAnsi" w:hAnsiTheme="minorHAnsi" w:cstheme="minorHAnsi"/>
                <w:sz w:val="22"/>
              </w:rPr>
            </w:pPr>
            <w:r w:rsidRPr="00FE0BB5">
              <w:rPr>
                <w:rFonts w:asciiTheme="minorHAnsi" w:hAnsiTheme="minorHAnsi" w:cstheme="minorHAnsi"/>
                <w:sz w:val="22"/>
              </w:rPr>
              <w:lastRenderedPageBreak/>
              <w:t xml:space="preserve">LO </w:t>
            </w:r>
          </w:p>
        </w:tc>
        <w:tc>
          <w:tcPr>
            <w:tcW w:w="5195" w:type="dxa"/>
            <w:tcBorders>
              <w:top w:val="single" w:sz="4" w:space="0" w:color="F4B083"/>
              <w:left w:val="single" w:sz="4" w:space="0" w:color="F4B083"/>
              <w:bottom w:val="single" w:sz="4" w:space="0" w:color="F4B083"/>
              <w:right w:val="single" w:sz="4" w:space="0" w:color="F4B083"/>
            </w:tcBorders>
          </w:tcPr>
          <w:p w14:paraId="1562E55B" w14:textId="77777777" w:rsidR="007A61A3" w:rsidRPr="00C24FE3" w:rsidRDefault="007A61A3" w:rsidP="00C24FE3">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Achieved – RHT has taken part in 30+ sports events this academic year. Due to winning the local girls cricket event we gained a place in the Kent County Final and RHT placed 2</w:t>
            </w:r>
            <w:r w:rsidRPr="00C24FE3">
              <w:rPr>
                <w:rFonts w:asciiTheme="minorHAnsi" w:hAnsiTheme="minorHAnsi" w:cstheme="minorHAnsi"/>
                <w:color w:val="FF0000"/>
                <w:sz w:val="20"/>
                <w:szCs w:val="20"/>
                <w:vertAlign w:val="superscript"/>
              </w:rPr>
              <w:t>nd</w:t>
            </w:r>
            <w:r w:rsidRPr="00C24FE3">
              <w:rPr>
                <w:rFonts w:asciiTheme="minorHAnsi" w:hAnsiTheme="minorHAnsi" w:cstheme="minorHAnsi"/>
                <w:color w:val="FF0000"/>
                <w:sz w:val="20"/>
                <w:szCs w:val="20"/>
              </w:rPr>
              <w:t xml:space="preserve"> overall.</w:t>
            </w:r>
          </w:p>
          <w:p w14:paraId="0E05806B" w14:textId="77777777" w:rsidR="007A61A3" w:rsidRPr="00C24FE3" w:rsidRDefault="007A61A3" w:rsidP="00C24FE3">
            <w:pPr>
              <w:spacing w:after="0" w:line="259" w:lineRule="auto"/>
              <w:ind w:left="0" w:firstLine="0"/>
              <w:rPr>
                <w:rFonts w:asciiTheme="minorHAnsi" w:hAnsiTheme="minorHAnsi" w:cstheme="minorHAnsi"/>
                <w:color w:val="FF0000"/>
                <w:sz w:val="20"/>
                <w:szCs w:val="20"/>
              </w:rPr>
            </w:pPr>
          </w:p>
          <w:p w14:paraId="3F73B8B2" w14:textId="041C50BB" w:rsidR="007A61A3" w:rsidRPr="00C24FE3" w:rsidRDefault="007A61A3" w:rsidP="00C24FE3">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b/>
                <w:bCs/>
                <w:color w:val="FF0000"/>
                <w:sz w:val="20"/>
                <w:szCs w:val="20"/>
              </w:rPr>
              <w:t>Action – RHT to attend more KS1 events over the next academic 2025/2026.</w:t>
            </w:r>
          </w:p>
        </w:tc>
      </w:tr>
      <w:tr w:rsidR="007A61A3" w:rsidRPr="00FE0BB5" w14:paraId="3B73C106"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shd w:val="clear" w:color="auto" w:fill="FFE1FF"/>
          </w:tcPr>
          <w:p w14:paraId="2F60F4CD" w14:textId="47139C91"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Buy into “Basic Passport Membership” </w:t>
            </w:r>
          </w:p>
        </w:tc>
        <w:tc>
          <w:tcPr>
            <w:tcW w:w="1373" w:type="dxa"/>
            <w:tcBorders>
              <w:top w:val="single" w:sz="4" w:space="0" w:color="F4B083"/>
              <w:left w:val="single" w:sz="4" w:space="0" w:color="F4B083"/>
              <w:bottom w:val="single" w:sz="4" w:space="0" w:color="F4B083"/>
              <w:right w:val="single" w:sz="4" w:space="0" w:color="F4B083"/>
            </w:tcBorders>
            <w:shd w:val="clear" w:color="auto" w:fill="FFE1FF"/>
          </w:tcPr>
          <w:p w14:paraId="359C18B7" w14:textId="566A4F93"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£700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406CFFD1" w14:textId="477BAB18"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To make available further extracurricular/ inter school competitive activities for children throughout the school.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309EDEE0" w14:textId="6E5F98C0" w:rsidR="007A61A3" w:rsidRPr="00FE0BB5" w:rsidRDefault="007A61A3" w:rsidP="00FE0BB5">
            <w:pPr>
              <w:spacing w:after="0" w:line="259" w:lineRule="auto"/>
              <w:ind w:left="1" w:right="1580" w:firstLine="0"/>
              <w:rPr>
                <w:rFonts w:asciiTheme="minorHAnsi" w:hAnsiTheme="minorHAnsi" w:cstheme="minorHAnsi"/>
                <w:sz w:val="22"/>
              </w:rPr>
            </w:pPr>
            <w:r w:rsidRPr="00FE0BB5">
              <w:rPr>
                <w:rFonts w:asciiTheme="minorHAnsi" w:hAnsiTheme="minorHAnsi" w:cstheme="minorHAnsi"/>
                <w:sz w:val="22"/>
              </w:rPr>
              <w:t xml:space="preserve">ST </w:t>
            </w:r>
          </w:p>
        </w:tc>
        <w:tc>
          <w:tcPr>
            <w:tcW w:w="5195" w:type="dxa"/>
            <w:tcBorders>
              <w:top w:val="single" w:sz="4" w:space="0" w:color="F4B083"/>
              <w:left w:val="single" w:sz="4" w:space="0" w:color="F4B083"/>
              <w:bottom w:val="single" w:sz="4" w:space="0" w:color="F4B083"/>
              <w:right w:val="single" w:sz="4" w:space="0" w:color="F4B083"/>
            </w:tcBorders>
            <w:shd w:val="clear" w:color="auto" w:fill="FFE1FF"/>
          </w:tcPr>
          <w:p w14:paraId="1D57DEF9" w14:textId="0FE6671A" w:rsidR="007A61A3" w:rsidRPr="00C24FE3" w:rsidRDefault="007A61A3" w:rsidP="00FE0BB5">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Achieved.</w:t>
            </w:r>
          </w:p>
          <w:p w14:paraId="7426E231" w14:textId="77777777" w:rsidR="007A61A3" w:rsidRPr="00C24FE3" w:rsidRDefault="007A61A3" w:rsidP="00FE0BB5">
            <w:pPr>
              <w:spacing w:after="0" w:line="259" w:lineRule="auto"/>
              <w:ind w:left="0" w:firstLine="0"/>
              <w:rPr>
                <w:rFonts w:asciiTheme="minorHAnsi" w:hAnsiTheme="minorHAnsi" w:cstheme="minorHAnsi"/>
                <w:color w:val="FF0000"/>
                <w:sz w:val="20"/>
                <w:szCs w:val="20"/>
              </w:rPr>
            </w:pPr>
          </w:p>
          <w:p w14:paraId="768A8741" w14:textId="4D51D0D4" w:rsidR="007A61A3" w:rsidRPr="00C24FE3" w:rsidRDefault="007A61A3" w:rsidP="00FE0BB5">
            <w:pPr>
              <w:spacing w:after="0" w:line="259" w:lineRule="auto"/>
              <w:ind w:left="0" w:firstLine="0"/>
              <w:rPr>
                <w:rFonts w:asciiTheme="minorHAnsi" w:hAnsiTheme="minorHAnsi" w:cstheme="minorHAnsi"/>
                <w:b/>
                <w:bCs/>
                <w:color w:val="FF0000"/>
                <w:sz w:val="20"/>
                <w:szCs w:val="20"/>
              </w:rPr>
            </w:pPr>
          </w:p>
        </w:tc>
      </w:tr>
      <w:tr w:rsidR="007A61A3" w:rsidRPr="00FE0BB5" w14:paraId="5B823DC9"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tcPr>
          <w:p w14:paraId="4ADF9D91" w14:textId="67A45DB6"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hAnsiTheme="minorHAnsi" w:cstheme="minorHAnsi"/>
                <w:sz w:val="20"/>
                <w:szCs w:val="16"/>
              </w:rPr>
              <w:t>Line Markings</w:t>
            </w:r>
          </w:p>
        </w:tc>
        <w:tc>
          <w:tcPr>
            <w:tcW w:w="1373" w:type="dxa"/>
            <w:tcBorders>
              <w:top w:val="single" w:sz="4" w:space="0" w:color="F4B083"/>
              <w:left w:val="single" w:sz="4" w:space="0" w:color="F4B083"/>
              <w:bottom w:val="single" w:sz="4" w:space="0" w:color="F4B083"/>
              <w:right w:val="single" w:sz="4" w:space="0" w:color="F4B083"/>
            </w:tcBorders>
          </w:tcPr>
          <w:p w14:paraId="27ABFD30" w14:textId="1A11DF3A"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w:t>
            </w:r>
            <w:r>
              <w:rPr>
                <w:rFonts w:asciiTheme="minorHAnsi" w:eastAsia="Times New Roman" w:hAnsiTheme="minorHAnsi" w:cstheme="minorHAnsi"/>
                <w:sz w:val="20"/>
              </w:rPr>
              <w:t>3</w:t>
            </w:r>
            <w:r w:rsidRPr="00FE0BB5">
              <w:rPr>
                <w:rFonts w:asciiTheme="minorHAnsi" w:eastAsia="Times New Roman" w:hAnsiTheme="minorHAnsi" w:cstheme="minorHAnsi"/>
                <w:sz w:val="20"/>
              </w:rPr>
              <w:t>500</w:t>
            </w:r>
          </w:p>
          <w:p w14:paraId="7FACA441" w14:textId="0C1CEDC3"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 </w:t>
            </w:r>
          </w:p>
        </w:tc>
        <w:tc>
          <w:tcPr>
            <w:tcW w:w="2244" w:type="dxa"/>
            <w:tcBorders>
              <w:top w:val="single" w:sz="4" w:space="0" w:color="F4B083"/>
              <w:left w:val="single" w:sz="4" w:space="0" w:color="F4B083"/>
              <w:bottom w:val="single" w:sz="4" w:space="0" w:color="F4B083"/>
              <w:right w:val="single" w:sz="4" w:space="0" w:color="F4B083"/>
            </w:tcBorders>
          </w:tcPr>
          <w:p w14:paraId="4CDA04B7" w14:textId="77777777" w:rsidR="007A61A3" w:rsidRPr="00FE0BB5" w:rsidRDefault="007A61A3" w:rsidP="00FE0BB5">
            <w:pPr>
              <w:spacing w:after="0" w:line="240"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To ensure the outdoor facilities are suitable for PE and extra-curricular clubs with the safety of the children the main </w:t>
            </w:r>
          </w:p>
          <w:p w14:paraId="1D2656FD" w14:textId="62F3C721"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priority. This will also allow children to have the opportunity to use these facilities during playtimes to play a range of different sporting activities of their choice. </w:t>
            </w:r>
          </w:p>
        </w:tc>
        <w:tc>
          <w:tcPr>
            <w:tcW w:w="2244" w:type="dxa"/>
            <w:tcBorders>
              <w:top w:val="single" w:sz="4" w:space="0" w:color="F4B083"/>
              <w:left w:val="single" w:sz="4" w:space="0" w:color="F4B083"/>
              <w:bottom w:val="single" w:sz="4" w:space="0" w:color="F4B083"/>
              <w:right w:val="single" w:sz="4" w:space="0" w:color="F4B083"/>
            </w:tcBorders>
          </w:tcPr>
          <w:p w14:paraId="62E3E7AC" w14:textId="3D2B3759" w:rsidR="007A61A3" w:rsidRPr="00FE0BB5" w:rsidRDefault="007A61A3" w:rsidP="00FE0BB5">
            <w:pPr>
              <w:spacing w:after="0" w:line="259" w:lineRule="auto"/>
              <w:ind w:left="1" w:right="1580" w:firstLine="0"/>
              <w:rPr>
                <w:rFonts w:asciiTheme="minorHAnsi" w:hAnsiTheme="minorHAnsi" w:cstheme="minorHAnsi"/>
                <w:sz w:val="22"/>
              </w:rPr>
            </w:pPr>
            <w:r w:rsidRPr="00FE0BB5">
              <w:rPr>
                <w:rFonts w:asciiTheme="minorHAnsi" w:hAnsiTheme="minorHAnsi" w:cstheme="minorHAnsi"/>
                <w:sz w:val="22"/>
              </w:rPr>
              <w:t xml:space="preserve">ST </w:t>
            </w:r>
          </w:p>
        </w:tc>
        <w:tc>
          <w:tcPr>
            <w:tcW w:w="5195" w:type="dxa"/>
            <w:tcBorders>
              <w:top w:val="single" w:sz="4" w:space="0" w:color="F4B083"/>
              <w:left w:val="single" w:sz="4" w:space="0" w:color="F4B083"/>
              <w:bottom w:val="single" w:sz="4" w:space="0" w:color="F4B083"/>
              <w:right w:val="single" w:sz="4" w:space="0" w:color="F4B083"/>
            </w:tcBorders>
          </w:tcPr>
          <w:p w14:paraId="0102D37D" w14:textId="77777777" w:rsidR="007A61A3" w:rsidRPr="00C24FE3" w:rsidRDefault="007A61A3" w:rsidP="00FE0BB5">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Achieved – 28.03.25</w:t>
            </w:r>
          </w:p>
          <w:p w14:paraId="6ADBBA71" w14:textId="77777777" w:rsidR="007A61A3" w:rsidRPr="00C24FE3" w:rsidRDefault="007A61A3" w:rsidP="00FE0BB5">
            <w:pPr>
              <w:spacing w:after="0" w:line="259" w:lineRule="auto"/>
              <w:ind w:left="0" w:firstLine="0"/>
              <w:rPr>
                <w:rFonts w:asciiTheme="minorHAnsi" w:hAnsiTheme="minorHAnsi" w:cstheme="minorHAnsi"/>
                <w:color w:val="FF0000"/>
                <w:sz w:val="20"/>
                <w:szCs w:val="20"/>
              </w:rPr>
            </w:pPr>
          </w:p>
          <w:p w14:paraId="76ACBAAC" w14:textId="016B3407" w:rsidR="007A61A3" w:rsidRPr="00C24FE3" w:rsidRDefault="007A61A3" w:rsidP="00FE0BB5">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Line markings have insured quality teaching and learning</w:t>
            </w:r>
            <w:r>
              <w:rPr>
                <w:rFonts w:asciiTheme="minorHAnsi" w:hAnsiTheme="minorHAnsi" w:cstheme="minorHAnsi"/>
                <w:color w:val="FF0000"/>
                <w:sz w:val="20"/>
                <w:szCs w:val="20"/>
              </w:rPr>
              <w:t>. P</w:t>
            </w:r>
            <w:r w:rsidRPr="00C24FE3">
              <w:rPr>
                <w:rFonts w:asciiTheme="minorHAnsi" w:hAnsiTheme="minorHAnsi" w:cstheme="minorHAnsi"/>
                <w:color w:val="FF0000"/>
                <w:sz w:val="20"/>
                <w:szCs w:val="20"/>
              </w:rPr>
              <w:t>roviding all pupils with access to a range of sports during lessons and play times.</w:t>
            </w:r>
          </w:p>
        </w:tc>
      </w:tr>
      <w:tr w:rsidR="007A61A3" w:rsidRPr="00FE0BB5" w14:paraId="2F1DA148"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shd w:val="clear" w:color="auto" w:fill="FFE1FF"/>
          </w:tcPr>
          <w:p w14:paraId="5A044473" w14:textId="3DF71C8F"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hAnsiTheme="minorHAnsi" w:cstheme="minorHAnsi"/>
                <w:sz w:val="20"/>
                <w:szCs w:val="16"/>
              </w:rPr>
              <w:t>Extra-curricular sports equipment</w:t>
            </w:r>
          </w:p>
        </w:tc>
        <w:tc>
          <w:tcPr>
            <w:tcW w:w="1373" w:type="dxa"/>
            <w:tcBorders>
              <w:top w:val="single" w:sz="4" w:space="0" w:color="F4B083"/>
              <w:left w:val="single" w:sz="4" w:space="0" w:color="F4B083"/>
              <w:bottom w:val="single" w:sz="4" w:space="0" w:color="F4B083"/>
              <w:right w:val="single" w:sz="4" w:space="0" w:color="F4B083"/>
            </w:tcBorders>
            <w:shd w:val="clear" w:color="auto" w:fill="FFE1FF"/>
          </w:tcPr>
          <w:p w14:paraId="70C2C9B0" w14:textId="4C0F81E0"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£1500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7BC063F0" w14:textId="253BEF0D"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To purchase specialised sports equipment of … sports to allow children to have the opportunity to participate in a range of different sporting activit</w:t>
            </w:r>
            <w:r>
              <w:rPr>
                <w:rFonts w:asciiTheme="minorHAnsi" w:eastAsia="Times New Roman" w:hAnsiTheme="minorHAnsi" w:cstheme="minorHAnsi"/>
                <w:sz w:val="20"/>
              </w:rPr>
              <w:t>i</w:t>
            </w:r>
            <w:r w:rsidRPr="00FE0BB5">
              <w:rPr>
                <w:rFonts w:asciiTheme="minorHAnsi" w:eastAsia="Times New Roman" w:hAnsiTheme="minorHAnsi" w:cstheme="minorHAnsi"/>
                <w:sz w:val="20"/>
              </w:rPr>
              <w:t xml:space="preserve">es.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47DE5BEB" w14:textId="77777777" w:rsidR="007A61A3" w:rsidRPr="00FE0BB5" w:rsidRDefault="007A61A3" w:rsidP="00FE0BB5">
            <w:pPr>
              <w:spacing w:after="0" w:line="259" w:lineRule="auto"/>
              <w:ind w:left="1" w:firstLine="0"/>
              <w:rPr>
                <w:rFonts w:asciiTheme="minorHAnsi" w:hAnsiTheme="minorHAnsi" w:cstheme="minorHAnsi"/>
              </w:rPr>
            </w:pPr>
            <w:r w:rsidRPr="00FE0BB5">
              <w:rPr>
                <w:rFonts w:asciiTheme="minorHAnsi" w:hAnsiTheme="minorHAnsi" w:cstheme="minorHAnsi"/>
                <w:sz w:val="22"/>
              </w:rPr>
              <w:t xml:space="preserve">ST </w:t>
            </w:r>
          </w:p>
          <w:p w14:paraId="1EC6E9E5" w14:textId="387934AB" w:rsidR="007A61A3" w:rsidRPr="00FE0BB5" w:rsidRDefault="007A61A3" w:rsidP="00FE0BB5">
            <w:pPr>
              <w:spacing w:after="0" w:line="259" w:lineRule="auto"/>
              <w:ind w:left="1" w:right="1580" w:firstLine="0"/>
              <w:rPr>
                <w:rFonts w:asciiTheme="minorHAnsi" w:hAnsiTheme="minorHAnsi" w:cstheme="minorHAnsi"/>
                <w:sz w:val="22"/>
              </w:rPr>
            </w:pPr>
            <w:r w:rsidRPr="00FE0BB5">
              <w:rPr>
                <w:rFonts w:asciiTheme="minorHAnsi" w:hAnsiTheme="minorHAnsi" w:cstheme="minorHAnsi"/>
                <w:sz w:val="22"/>
              </w:rPr>
              <w:t xml:space="preserve"> </w:t>
            </w:r>
          </w:p>
        </w:tc>
        <w:tc>
          <w:tcPr>
            <w:tcW w:w="5195" w:type="dxa"/>
            <w:tcBorders>
              <w:top w:val="single" w:sz="4" w:space="0" w:color="F4B083"/>
              <w:left w:val="single" w:sz="4" w:space="0" w:color="F4B083"/>
              <w:bottom w:val="single" w:sz="4" w:space="0" w:color="F4B083"/>
              <w:right w:val="single" w:sz="4" w:space="0" w:color="F4B083"/>
            </w:tcBorders>
            <w:shd w:val="clear" w:color="auto" w:fill="FFE1FF"/>
          </w:tcPr>
          <w:p w14:paraId="5BD0A6C3" w14:textId="49BEEBC0" w:rsidR="007A61A3" w:rsidRPr="00C24FE3" w:rsidRDefault="007A61A3" w:rsidP="00FE0BB5">
            <w:pPr>
              <w:spacing w:after="0" w:line="259" w:lineRule="auto"/>
              <w:ind w:left="0" w:firstLine="0"/>
              <w:rPr>
                <w:rFonts w:asciiTheme="minorHAnsi" w:hAnsiTheme="minorHAnsi" w:cstheme="minorHAnsi"/>
                <w:color w:val="FF0000"/>
                <w:sz w:val="20"/>
                <w:szCs w:val="20"/>
              </w:rPr>
            </w:pPr>
            <w:r w:rsidRPr="00C24FE3">
              <w:rPr>
                <w:rFonts w:asciiTheme="minorHAnsi" w:hAnsiTheme="minorHAnsi" w:cstheme="minorHAnsi"/>
                <w:color w:val="FF0000"/>
                <w:sz w:val="20"/>
                <w:szCs w:val="20"/>
              </w:rPr>
              <w:t>Achieved - new and improved line markings, paddles and nets have allowed pupils to take part in extra-curricular sports such as, pickle ball, mini tennis and badminton.</w:t>
            </w:r>
          </w:p>
          <w:p w14:paraId="380AD061" w14:textId="77777777" w:rsidR="007A61A3" w:rsidRPr="00C24FE3" w:rsidRDefault="007A61A3" w:rsidP="00FE0BB5">
            <w:pPr>
              <w:spacing w:after="0" w:line="259" w:lineRule="auto"/>
              <w:ind w:left="0" w:firstLine="0"/>
              <w:rPr>
                <w:rFonts w:asciiTheme="minorHAnsi" w:hAnsiTheme="minorHAnsi" w:cstheme="minorHAnsi"/>
                <w:color w:val="FF0000"/>
                <w:sz w:val="20"/>
                <w:szCs w:val="20"/>
              </w:rPr>
            </w:pPr>
          </w:p>
          <w:p w14:paraId="56239BD2" w14:textId="3405ED80" w:rsidR="007A61A3" w:rsidRPr="00C24FE3" w:rsidRDefault="007A61A3" w:rsidP="00FE0BB5">
            <w:pPr>
              <w:spacing w:after="0" w:line="259" w:lineRule="auto"/>
              <w:ind w:left="0" w:firstLine="0"/>
              <w:rPr>
                <w:rFonts w:asciiTheme="minorHAnsi" w:hAnsiTheme="minorHAnsi" w:cstheme="minorHAnsi"/>
                <w:color w:val="FF0000"/>
                <w:sz w:val="20"/>
                <w:szCs w:val="20"/>
              </w:rPr>
            </w:pPr>
          </w:p>
        </w:tc>
      </w:tr>
      <w:tr w:rsidR="007A61A3" w:rsidRPr="00FE0BB5" w14:paraId="63D3F009"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tcPr>
          <w:p w14:paraId="1CE645FC" w14:textId="77777777" w:rsidR="007A61A3" w:rsidRPr="00FE0BB5" w:rsidRDefault="007A61A3" w:rsidP="00FE0BB5">
            <w:pPr>
              <w:spacing w:after="0" w:line="259" w:lineRule="auto"/>
              <w:ind w:left="0" w:firstLine="0"/>
              <w:rPr>
                <w:rFonts w:asciiTheme="minorHAnsi" w:hAnsiTheme="minorHAnsi" w:cstheme="minorHAnsi"/>
              </w:rPr>
            </w:pPr>
            <w:r w:rsidRPr="00FE0BB5">
              <w:rPr>
                <w:rFonts w:asciiTheme="minorHAnsi" w:eastAsia="Times New Roman" w:hAnsiTheme="minorHAnsi" w:cstheme="minorHAnsi"/>
                <w:sz w:val="20"/>
              </w:rPr>
              <w:lastRenderedPageBreak/>
              <w:t xml:space="preserve">Community Club Links. </w:t>
            </w:r>
          </w:p>
          <w:p w14:paraId="524F8E5D" w14:textId="4917A16C" w:rsidR="007A61A3" w:rsidRPr="00FE0BB5" w:rsidRDefault="007A61A3" w:rsidP="00FE0BB5">
            <w:pPr>
              <w:spacing w:after="0" w:line="240" w:lineRule="auto"/>
              <w:ind w:left="1" w:right="18"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Identify opportunities to foster closer links with local sports clubs. </w:t>
            </w:r>
          </w:p>
        </w:tc>
        <w:tc>
          <w:tcPr>
            <w:tcW w:w="1373" w:type="dxa"/>
            <w:tcBorders>
              <w:top w:val="single" w:sz="4" w:space="0" w:color="F4B083"/>
              <w:left w:val="single" w:sz="4" w:space="0" w:color="F4B083"/>
              <w:bottom w:val="single" w:sz="4" w:space="0" w:color="F4B083"/>
              <w:right w:val="single" w:sz="4" w:space="0" w:color="F4B083"/>
            </w:tcBorders>
          </w:tcPr>
          <w:p w14:paraId="51156C83" w14:textId="2A989403"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£250 </w:t>
            </w:r>
          </w:p>
        </w:tc>
        <w:tc>
          <w:tcPr>
            <w:tcW w:w="2244" w:type="dxa"/>
            <w:tcBorders>
              <w:top w:val="single" w:sz="4" w:space="0" w:color="F4B083"/>
              <w:left w:val="single" w:sz="4" w:space="0" w:color="F4B083"/>
              <w:bottom w:val="single" w:sz="4" w:space="0" w:color="F4B083"/>
              <w:right w:val="single" w:sz="4" w:space="0" w:color="F4B083"/>
            </w:tcBorders>
          </w:tcPr>
          <w:p w14:paraId="3DF0B88E" w14:textId="3A730085"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Continue to identify and raise the profile of local clubs with a network of in school pupil representatives. Consider inviting local clubs into school. </w:t>
            </w:r>
          </w:p>
        </w:tc>
        <w:tc>
          <w:tcPr>
            <w:tcW w:w="2244" w:type="dxa"/>
            <w:tcBorders>
              <w:top w:val="single" w:sz="4" w:space="0" w:color="F4B083"/>
              <w:left w:val="single" w:sz="4" w:space="0" w:color="F4B083"/>
              <w:bottom w:val="single" w:sz="4" w:space="0" w:color="F4B083"/>
              <w:right w:val="single" w:sz="4" w:space="0" w:color="F4B083"/>
            </w:tcBorders>
          </w:tcPr>
          <w:p w14:paraId="68E7C874" w14:textId="77777777" w:rsidR="007A61A3" w:rsidRPr="00FE0BB5" w:rsidRDefault="007A61A3" w:rsidP="00FE0BB5">
            <w:pPr>
              <w:spacing w:after="0" w:line="259" w:lineRule="auto"/>
              <w:ind w:left="1" w:firstLine="0"/>
              <w:rPr>
                <w:rFonts w:asciiTheme="minorHAnsi" w:hAnsiTheme="minorHAnsi" w:cstheme="minorHAnsi"/>
              </w:rPr>
            </w:pPr>
            <w:r w:rsidRPr="00FE0BB5">
              <w:rPr>
                <w:rFonts w:asciiTheme="minorHAnsi" w:hAnsiTheme="minorHAnsi" w:cstheme="minorHAnsi"/>
                <w:sz w:val="22"/>
              </w:rPr>
              <w:t xml:space="preserve">ST </w:t>
            </w:r>
          </w:p>
          <w:p w14:paraId="56E4E6B1" w14:textId="1F01F7B0" w:rsidR="007A61A3" w:rsidRPr="00FE0BB5" w:rsidRDefault="007A61A3" w:rsidP="00FE0BB5">
            <w:pPr>
              <w:spacing w:after="0" w:line="259" w:lineRule="auto"/>
              <w:ind w:left="1" w:right="1580" w:firstLine="0"/>
              <w:rPr>
                <w:rFonts w:asciiTheme="minorHAnsi" w:hAnsiTheme="minorHAnsi" w:cstheme="minorHAnsi"/>
                <w:sz w:val="22"/>
              </w:rPr>
            </w:pPr>
            <w:r w:rsidRPr="00FE0BB5">
              <w:rPr>
                <w:rFonts w:asciiTheme="minorHAnsi" w:hAnsiTheme="minorHAnsi" w:cstheme="minorHAnsi"/>
                <w:sz w:val="22"/>
              </w:rPr>
              <w:t xml:space="preserve"> </w:t>
            </w:r>
          </w:p>
        </w:tc>
        <w:tc>
          <w:tcPr>
            <w:tcW w:w="5195" w:type="dxa"/>
            <w:tcBorders>
              <w:top w:val="single" w:sz="4" w:space="0" w:color="F4B083"/>
              <w:left w:val="single" w:sz="4" w:space="0" w:color="F4B083"/>
              <w:bottom w:val="single" w:sz="4" w:space="0" w:color="F4B083"/>
              <w:right w:val="single" w:sz="4" w:space="0" w:color="F4B083"/>
            </w:tcBorders>
          </w:tcPr>
          <w:p w14:paraId="76355BBE" w14:textId="1A07EEE4" w:rsidR="007A61A3" w:rsidRPr="00CE1D65" w:rsidRDefault="007A61A3" w:rsidP="00FE0BB5">
            <w:pPr>
              <w:spacing w:after="0" w:line="259" w:lineRule="auto"/>
              <w:ind w:left="0" w:firstLine="0"/>
              <w:rPr>
                <w:rFonts w:asciiTheme="minorHAnsi" w:hAnsiTheme="minorHAnsi" w:cstheme="minorHAnsi"/>
                <w:color w:val="FF0000"/>
                <w:sz w:val="20"/>
                <w:szCs w:val="20"/>
              </w:rPr>
            </w:pPr>
            <w:r w:rsidRPr="00CE1D65">
              <w:rPr>
                <w:rFonts w:asciiTheme="minorHAnsi" w:hAnsiTheme="minorHAnsi" w:cstheme="minorHAnsi"/>
                <w:color w:val="FF0000"/>
                <w:sz w:val="20"/>
                <w:szCs w:val="20"/>
              </w:rPr>
              <w:t xml:space="preserve">Achieved – Broadstairs Cricket Club attended RHT on </w:t>
            </w:r>
            <w:r>
              <w:rPr>
                <w:rFonts w:asciiTheme="minorHAnsi" w:hAnsiTheme="minorHAnsi" w:cstheme="minorHAnsi"/>
                <w:color w:val="FF0000"/>
                <w:sz w:val="20"/>
                <w:szCs w:val="20"/>
              </w:rPr>
              <w:t>28</w:t>
            </w:r>
            <w:r w:rsidRPr="00CE1D65">
              <w:rPr>
                <w:rFonts w:asciiTheme="minorHAnsi" w:hAnsiTheme="minorHAnsi" w:cstheme="minorHAnsi"/>
                <w:color w:val="FF0000"/>
                <w:sz w:val="20"/>
                <w:szCs w:val="20"/>
                <w:vertAlign w:val="superscript"/>
              </w:rPr>
              <w:t>th</w:t>
            </w:r>
            <w:r>
              <w:rPr>
                <w:rFonts w:asciiTheme="minorHAnsi" w:hAnsiTheme="minorHAnsi" w:cstheme="minorHAnsi"/>
                <w:color w:val="FF0000"/>
                <w:sz w:val="20"/>
                <w:szCs w:val="20"/>
                <w:vertAlign w:val="superscript"/>
              </w:rPr>
              <w:t xml:space="preserve"> </w:t>
            </w:r>
            <w:r>
              <w:rPr>
                <w:rFonts w:asciiTheme="minorHAnsi" w:hAnsiTheme="minorHAnsi" w:cstheme="minorHAnsi"/>
                <w:color w:val="FF0000"/>
                <w:sz w:val="20"/>
                <w:szCs w:val="20"/>
              </w:rPr>
              <w:t>April – 19</w:t>
            </w:r>
            <w:r w:rsidRPr="00CE1D65">
              <w:rPr>
                <w:rFonts w:asciiTheme="minorHAnsi" w:hAnsiTheme="minorHAnsi" w:cstheme="minorHAnsi"/>
                <w:color w:val="FF0000"/>
                <w:sz w:val="20"/>
                <w:szCs w:val="20"/>
                <w:vertAlign w:val="superscript"/>
              </w:rPr>
              <w:t>th</w:t>
            </w:r>
            <w:r>
              <w:rPr>
                <w:rFonts w:asciiTheme="minorHAnsi" w:hAnsiTheme="minorHAnsi" w:cstheme="minorHAnsi"/>
                <w:color w:val="FF0000"/>
                <w:sz w:val="20"/>
                <w:szCs w:val="20"/>
              </w:rPr>
              <w:t xml:space="preserve"> May 2025 (Mondays) </w:t>
            </w:r>
            <w:r w:rsidRPr="00CE1D65">
              <w:rPr>
                <w:rFonts w:asciiTheme="minorHAnsi" w:hAnsiTheme="minorHAnsi" w:cstheme="minorHAnsi"/>
                <w:color w:val="FF0000"/>
                <w:sz w:val="20"/>
                <w:szCs w:val="20"/>
              </w:rPr>
              <w:t>promoting cricket and encouraging pupils to take part in the sport outside of school.</w:t>
            </w:r>
          </w:p>
          <w:p w14:paraId="3A1EAB98" w14:textId="77777777" w:rsidR="007A61A3" w:rsidRPr="00CE1D65" w:rsidRDefault="007A61A3" w:rsidP="00FE0BB5">
            <w:pPr>
              <w:spacing w:after="0" w:line="259" w:lineRule="auto"/>
              <w:ind w:left="0" w:firstLine="0"/>
              <w:rPr>
                <w:rFonts w:asciiTheme="minorHAnsi" w:hAnsiTheme="minorHAnsi" w:cstheme="minorHAnsi"/>
                <w:color w:val="FF0000"/>
                <w:sz w:val="20"/>
                <w:szCs w:val="20"/>
              </w:rPr>
            </w:pPr>
          </w:p>
          <w:p w14:paraId="245173CB" w14:textId="780D87C6" w:rsidR="007A61A3" w:rsidRPr="00CE1D65" w:rsidRDefault="007A61A3" w:rsidP="00FE0BB5">
            <w:pPr>
              <w:spacing w:after="0" w:line="259" w:lineRule="auto"/>
              <w:ind w:left="0" w:firstLine="0"/>
              <w:rPr>
                <w:rFonts w:asciiTheme="minorHAnsi" w:hAnsiTheme="minorHAnsi" w:cstheme="minorHAnsi"/>
                <w:color w:val="FF0000"/>
                <w:sz w:val="20"/>
                <w:szCs w:val="20"/>
              </w:rPr>
            </w:pPr>
          </w:p>
        </w:tc>
      </w:tr>
      <w:tr w:rsidR="007A61A3" w:rsidRPr="00FE0BB5" w14:paraId="47D76890"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shd w:val="clear" w:color="auto" w:fill="FFE1FF"/>
          </w:tcPr>
          <w:p w14:paraId="2499D08E" w14:textId="2DD33E18" w:rsidR="007A61A3" w:rsidRPr="00FE0BB5" w:rsidRDefault="007A61A3" w:rsidP="00FE0BB5">
            <w:pPr>
              <w:spacing w:after="0" w:line="259" w:lineRule="auto"/>
              <w:ind w:left="0" w:firstLine="0"/>
              <w:rPr>
                <w:rFonts w:asciiTheme="minorHAnsi" w:eastAsia="Times New Roman" w:hAnsiTheme="minorHAnsi" w:cstheme="minorHAnsi"/>
                <w:sz w:val="20"/>
              </w:rPr>
            </w:pPr>
            <w:r w:rsidRPr="00FE0BB5">
              <w:rPr>
                <w:rFonts w:asciiTheme="minorHAnsi" w:eastAsia="Times New Roman" w:hAnsiTheme="minorHAnsi" w:cstheme="minorHAnsi"/>
                <w:sz w:val="20"/>
              </w:rPr>
              <w:t xml:space="preserve">PE equipment  </w:t>
            </w:r>
          </w:p>
        </w:tc>
        <w:tc>
          <w:tcPr>
            <w:tcW w:w="1373" w:type="dxa"/>
            <w:tcBorders>
              <w:top w:val="single" w:sz="4" w:space="0" w:color="F4B083"/>
              <w:left w:val="single" w:sz="4" w:space="0" w:color="F4B083"/>
              <w:bottom w:val="single" w:sz="4" w:space="0" w:color="F4B083"/>
              <w:right w:val="single" w:sz="4" w:space="0" w:color="F4B083"/>
            </w:tcBorders>
            <w:shd w:val="clear" w:color="auto" w:fill="FFE1FF"/>
          </w:tcPr>
          <w:p w14:paraId="3BE2A284" w14:textId="55D67B87" w:rsidR="007A61A3" w:rsidRPr="00FE0BB5" w:rsidRDefault="007A61A3" w:rsidP="00FE0BB5">
            <w:pPr>
              <w:spacing w:after="0" w:line="259" w:lineRule="auto"/>
              <w:ind w:left="2" w:firstLine="0"/>
              <w:rPr>
                <w:rFonts w:asciiTheme="minorHAnsi" w:eastAsia="Times New Roman" w:hAnsiTheme="minorHAnsi" w:cstheme="minorHAnsi"/>
                <w:sz w:val="20"/>
              </w:rPr>
            </w:pPr>
            <w:r w:rsidRPr="00FE0BB5">
              <w:rPr>
                <w:rFonts w:asciiTheme="minorHAnsi" w:eastAsia="Times New Roman" w:hAnsiTheme="minorHAnsi" w:cstheme="minorHAnsi"/>
                <w:sz w:val="20"/>
              </w:rPr>
              <w:t>£</w:t>
            </w:r>
            <w:r>
              <w:rPr>
                <w:rFonts w:asciiTheme="minorHAnsi" w:eastAsia="Times New Roman" w:hAnsiTheme="minorHAnsi" w:cstheme="minorHAnsi"/>
                <w:sz w:val="20"/>
              </w:rPr>
              <w:t>14</w:t>
            </w:r>
            <w:r w:rsidRPr="00FE0BB5">
              <w:rPr>
                <w:rFonts w:asciiTheme="minorHAnsi" w:eastAsia="Times New Roman" w:hAnsiTheme="minorHAnsi" w:cstheme="minorHAnsi"/>
                <w:sz w:val="20"/>
              </w:rPr>
              <w:t xml:space="preserve">50 </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12E5B4E9" w14:textId="77777777" w:rsidR="007A61A3" w:rsidRPr="00FE0BB5" w:rsidRDefault="007A61A3" w:rsidP="00FE0BB5">
            <w:pPr>
              <w:spacing w:after="0" w:line="239"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Ensure the correct equipment is available to support the PE curriculum as well as the extra-curricular opportunities we offer.  </w:t>
            </w:r>
          </w:p>
          <w:p w14:paraId="1159F7DC" w14:textId="77777777" w:rsidR="007A61A3" w:rsidRPr="00FE0BB5" w:rsidRDefault="007A61A3" w:rsidP="00FE0BB5">
            <w:pPr>
              <w:spacing w:after="0" w:line="259" w:lineRule="auto"/>
              <w:ind w:left="1" w:firstLine="0"/>
              <w:rPr>
                <w:rFonts w:asciiTheme="minorHAnsi" w:hAnsiTheme="minorHAnsi" w:cstheme="minorHAnsi"/>
              </w:rPr>
            </w:pPr>
            <w:r w:rsidRPr="00FE0BB5">
              <w:rPr>
                <w:rFonts w:asciiTheme="minorHAnsi" w:eastAsia="Times New Roman" w:hAnsiTheme="minorHAnsi" w:cstheme="minorHAnsi"/>
                <w:sz w:val="20"/>
              </w:rPr>
              <w:t xml:space="preserve"> </w:t>
            </w:r>
          </w:p>
          <w:p w14:paraId="00816E02" w14:textId="10454489" w:rsidR="007A61A3" w:rsidRPr="00FE0BB5" w:rsidRDefault="007A61A3" w:rsidP="00FE0BB5">
            <w:pPr>
              <w:spacing w:after="1" w:line="239" w:lineRule="auto"/>
              <w:ind w:left="1" w:firstLine="0"/>
              <w:rPr>
                <w:rFonts w:asciiTheme="minorHAnsi" w:eastAsia="Times New Roman" w:hAnsiTheme="minorHAnsi" w:cstheme="minorHAnsi"/>
                <w:sz w:val="20"/>
              </w:rPr>
            </w:pPr>
            <w:r w:rsidRPr="00FE0BB5">
              <w:rPr>
                <w:rFonts w:asciiTheme="minorHAnsi" w:eastAsia="Times New Roman" w:hAnsiTheme="minorHAnsi" w:cstheme="minorHAnsi"/>
                <w:sz w:val="20"/>
              </w:rPr>
              <w:t>Enhance the equipment available for KS</w:t>
            </w:r>
            <w:r>
              <w:rPr>
                <w:rFonts w:asciiTheme="minorHAnsi" w:eastAsia="Times New Roman" w:hAnsiTheme="minorHAnsi" w:cstheme="minorHAnsi"/>
                <w:sz w:val="20"/>
              </w:rPr>
              <w:t>1</w:t>
            </w:r>
          </w:p>
        </w:tc>
        <w:tc>
          <w:tcPr>
            <w:tcW w:w="2244" w:type="dxa"/>
            <w:tcBorders>
              <w:top w:val="single" w:sz="4" w:space="0" w:color="F4B083"/>
              <w:left w:val="single" w:sz="4" w:space="0" w:color="F4B083"/>
              <w:bottom w:val="single" w:sz="4" w:space="0" w:color="F4B083"/>
              <w:right w:val="single" w:sz="4" w:space="0" w:color="F4B083"/>
            </w:tcBorders>
            <w:shd w:val="clear" w:color="auto" w:fill="FFE1FF"/>
          </w:tcPr>
          <w:p w14:paraId="15836F32" w14:textId="77777777" w:rsidR="007A61A3" w:rsidRPr="00FE0BB5" w:rsidRDefault="007A61A3" w:rsidP="00FE0BB5">
            <w:pPr>
              <w:spacing w:after="0" w:line="259" w:lineRule="auto"/>
              <w:ind w:left="1" w:firstLine="0"/>
              <w:rPr>
                <w:rFonts w:asciiTheme="minorHAnsi" w:hAnsiTheme="minorHAnsi" w:cstheme="minorHAnsi"/>
              </w:rPr>
            </w:pPr>
            <w:r w:rsidRPr="00FE0BB5">
              <w:rPr>
                <w:rFonts w:asciiTheme="minorHAnsi" w:hAnsiTheme="minorHAnsi" w:cstheme="minorHAnsi"/>
                <w:sz w:val="22"/>
              </w:rPr>
              <w:t xml:space="preserve">ST </w:t>
            </w:r>
          </w:p>
          <w:p w14:paraId="00660438" w14:textId="6E4D926D" w:rsidR="007A61A3" w:rsidRPr="00FE0BB5" w:rsidRDefault="007A61A3" w:rsidP="00FE0BB5">
            <w:pPr>
              <w:spacing w:after="0" w:line="259" w:lineRule="auto"/>
              <w:ind w:left="1" w:firstLine="0"/>
              <w:rPr>
                <w:rFonts w:asciiTheme="minorHAnsi" w:hAnsiTheme="minorHAnsi" w:cstheme="minorHAnsi"/>
                <w:sz w:val="22"/>
              </w:rPr>
            </w:pPr>
            <w:r w:rsidRPr="00FE0BB5">
              <w:rPr>
                <w:rFonts w:asciiTheme="minorHAnsi" w:hAnsiTheme="minorHAnsi" w:cstheme="minorHAnsi"/>
                <w:sz w:val="22"/>
              </w:rPr>
              <w:t xml:space="preserve"> </w:t>
            </w:r>
          </w:p>
        </w:tc>
        <w:tc>
          <w:tcPr>
            <w:tcW w:w="5195" w:type="dxa"/>
            <w:tcBorders>
              <w:top w:val="single" w:sz="4" w:space="0" w:color="F4B083"/>
              <w:left w:val="single" w:sz="4" w:space="0" w:color="F4B083"/>
              <w:bottom w:val="single" w:sz="4" w:space="0" w:color="F4B083"/>
              <w:right w:val="single" w:sz="4" w:space="0" w:color="F4B083"/>
            </w:tcBorders>
            <w:shd w:val="clear" w:color="auto" w:fill="FFE1FF"/>
          </w:tcPr>
          <w:p w14:paraId="57607EA9" w14:textId="23EDDC7C" w:rsidR="007A61A3" w:rsidRPr="00CE1D65" w:rsidRDefault="007A61A3" w:rsidP="00FE0BB5">
            <w:pPr>
              <w:spacing w:after="0" w:line="259" w:lineRule="auto"/>
              <w:ind w:left="0" w:firstLine="0"/>
              <w:rPr>
                <w:rFonts w:asciiTheme="minorHAnsi" w:hAnsiTheme="minorHAnsi" w:cstheme="minorHAnsi"/>
                <w:color w:val="FF0000"/>
                <w:sz w:val="20"/>
                <w:szCs w:val="20"/>
              </w:rPr>
            </w:pPr>
            <w:r>
              <w:rPr>
                <w:rFonts w:asciiTheme="minorHAnsi" w:hAnsiTheme="minorHAnsi" w:cstheme="minorHAnsi"/>
                <w:color w:val="FF0000"/>
                <w:sz w:val="20"/>
                <w:szCs w:val="20"/>
              </w:rPr>
              <w:t>Achieved - a</w:t>
            </w:r>
            <w:r w:rsidRPr="00CE1D65">
              <w:rPr>
                <w:rFonts w:asciiTheme="minorHAnsi" w:hAnsiTheme="minorHAnsi" w:cstheme="minorHAnsi"/>
                <w:color w:val="FF0000"/>
                <w:sz w:val="20"/>
                <w:szCs w:val="20"/>
              </w:rPr>
              <w:t xml:space="preserve">ll equipment undated when needed to ensure safety within lessons and during lunchtimes. </w:t>
            </w:r>
          </w:p>
          <w:p w14:paraId="7EEEF97F" w14:textId="77777777" w:rsidR="007A61A3" w:rsidRPr="00CE1D65" w:rsidRDefault="007A61A3" w:rsidP="00FE0BB5">
            <w:pPr>
              <w:spacing w:after="0" w:line="259" w:lineRule="auto"/>
              <w:ind w:left="0" w:firstLine="0"/>
              <w:rPr>
                <w:rFonts w:asciiTheme="minorHAnsi" w:hAnsiTheme="minorHAnsi" w:cstheme="minorHAnsi"/>
                <w:color w:val="FF0000"/>
                <w:sz w:val="20"/>
                <w:szCs w:val="20"/>
              </w:rPr>
            </w:pPr>
          </w:p>
          <w:p w14:paraId="2EE2A4C2" w14:textId="17CFA90E" w:rsidR="007A61A3" w:rsidRPr="00CE1D65" w:rsidRDefault="007A61A3" w:rsidP="00FE0BB5">
            <w:pPr>
              <w:spacing w:after="0" w:line="259" w:lineRule="auto"/>
              <w:ind w:left="0" w:firstLine="0"/>
              <w:rPr>
                <w:rFonts w:asciiTheme="minorHAnsi" w:hAnsiTheme="minorHAnsi" w:cstheme="minorHAnsi"/>
                <w:color w:val="FF0000"/>
                <w:sz w:val="20"/>
                <w:szCs w:val="20"/>
              </w:rPr>
            </w:pPr>
            <w:r w:rsidRPr="00CE1D65">
              <w:rPr>
                <w:rFonts w:asciiTheme="minorHAnsi" w:hAnsiTheme="minorHAnsi" w:cstheme="minorHAnsi"/>
                <w:color w:val="FF0000"/>
                <w:sz w:val="20"/>
                <w:szCs w:val="20"/>
              </w:rPr>
              <w:t>All damaged/broken equipment has been replaced.</w:t>
            </w:r>
          </w:p>
        </w:tc>
      </w:tr>
      <w:tr w:rsidR="007A61A3" w:rsidRPr="00FE0BB5" w14:paraId="75315BD2" w14:textId="77777777" w:rsidTr="007A61A3">
        <w:trPr>
          <w:trHeight w:val="1394"/>
        </w:trPr>
        <w:tc>
          <w:tcPr>
            <w:tcW w:w="3114" w:type="dxa"/>
            <w:tcBorders>
              <w:top w:val="single" w:sz="4" w:space="0" w:color="F4B083"/>
              <w:left w:val="single" w:sz="4" w:space="0" w:color="F4B083"/>
              <w:bottom w:val="single" w:sz="4" w:space="0" w:color="F4B083"/>
              <w:right w:val="single" w:sz="4" w:space="0" w:color="F4B083"/>
            </w:tcBorders>
            <w:shd w:val="clear" w:color="auto" w:fill="FFFFFF" w:themeFill="background1"/>
          </w:tcPr>
          <w:p w14:paraId="747B6F00" w14:textId="77777777" w:rsidR="007A61A3" w:rsidRDefault="007A61A3" w:rsidP="00FE0BB5">
            <w:pPr>
              <w:spacing w:after="0" w:line="259" w:lineRule="auto"/>
              <w:ind w:left="0" w:firstLine="0"/>
              <w:rPr>
                <w:rFonts w:asciiTheme="minorHAnsi" w:eastAsia="Times New Roman" w:hAnsiTheme="minorHAnsi" w:cstheme="minorHAnsi"/>
                <w:sz w:val="20"/>
              </w:rPr>
            </w:pPr>
            <w:r>
              <w:rPr>
                <w:rFonts w:asciiTheme="minorHAnsi" w:eastAsia="Times New Roman" w:hAnsiTheme="minorHAnsi" w:cstheme="minorHAnsi"/>
                <w:sz w:val="20"/>
              </w:rPr>
              <w:t>TOTAL ALLOCATION</w:t>
            </w:r>
          </w:p>
          <w:p w14:paraId="438B24FC" w14:textId="77777777" w:rsidR="007A61A3" w:rsidRDefault="007A61A3" w:rsidP="00FE0BB5">
            <w:pPr>
              <w:spacing w:after="0" w:line="259" w:lineRule="auto"/>
              <w:ind w:left="0" w:firstLine="0"/>
              <w:rPr>
                <w:rFonts w:asciiTheme="minorHAnsi" w:eastAsia="Times New Roman" w:hAnsiTheme="minorHAnsi" w:cstheme="minorHAnsi"/>
                <w:sz w:val="20"/>
              </w:rPr>
            </w:pPr>
          </w:p>
          <w:p w14:paraId="6B98631B" w14:textId="35AC2927" w:rsidR="007A61A3" w:rsidRPr="00FE0BB5" w:rsidRDefault="007A61A3" w:rsidP="00FE0BB5">
            <w:pPr>
              <w:spacing w:after="0" w:line="259" w:lineRule="auto"/>
              <w:ind w:left="0" w:firstLine="0"/>
              <w:rPr>
                <w:rFonts w:asciiTheme="minorHAnsi" w:eastAsia="Times New Roman" w:hAnsiTheme="minorHAnsi" w:cstheme="minorHAnsi"/>
                <w:sz w:val="20"/>
              </w:rPr>
            </w:pPr>
            <w:r>
              <w:rPr>
                <w:rFonts w:asciiTheme="minorHAnsi" w:eastAsia="Times New Roman" w:hAnsiTheme="minorHAnsi" w:cstheme="minorHAnsi"/>
                <w:sz w:val="20"/>
              </w:rPr>
              <w:t>TOTAL SPEND</w:t>
            </w:r>
          </w:p>
        </w:tc>
        <w:tc>
          <w:tcPr>
            <w:tcW w:w="1373" w:type="dxa"/>
            <w:tcBorders>
              <w:top w:val="single" w:sz="4" w:space="0" w:color="F4B083"/>
              <w:left w:val="single" w:sz="4" w:space="0" w:color="F4B083"/>
              <w:bottom w:val="single" w:sz="4" w:space="0" w:color="F4B083"/>
              <w:right w:val="single" w:sz="4" w:space="0" w:color="F4B083"/>
            </w:tcBorders>
            <w:shd w:val="clear" w:color="auto" w:fill="FFFFFF" w:themeFill="background1"/>
          </w:tcPr>
          <w:p w14:paraId="0AB9912F" w14:textId="77777777" w:rsidR="007A61A3" w:rsidRDefault="007A61A3" w:rsidP="00FE0BB5">
            <w:pPr>
              <w:spacing w:after="0" w:line="259" w:lineRule="auto"/>
              <w:ind w:left="2" w:firstLine="0"/>
              <w:rPr>
                <w:rFonts w:asciiTheme="minorHAnsi" w:eastAsia="Times New Roman" w:hAnsiTheme="minorHAnsi" w:cstheme="minorHAnsi"/>
                <w:sz w:val="20"/>
              </w:rPr>
            </w:pPr>
            <w:r>
              <w:rPr>
                <w:rFonts w:asciiTheme="minorHAnsi" w:eastAsia="Times New Roman" w:hAnsiTheme="minorHAnsi" w:cstheme="minorHAnsi"/>
                <w:sz w:val="20"/>
              </w:rPr>
              <w:t>£17,800</w:t>
            </w:r>
          </w:p>
          <w:p w14:paraId="79225ED3" w14:textId="77777777" w:rsidR="007A61A3" w:rsidRDefault="007A61A3" w:rsidP="00FE0BB5">
            <w:pPr>
              <w:spacing w:after="0" w:line="259" w:lineRule="auto"/>
              <w:ind w:left="2" w:firstLine="0"/>
              <w:rPr>
                <w:rFonts w:asciiTheme="minorHAnsi" w:eastAsia="Times New Roman" w:hAnsiTheme="minorHAnsi" w:cstheme="minorHAnsi"/>
                <w:sz w:val="20"/>
              </w:rPr>
            </w:pPr>
          </w:p>
          <w:p w14:paraId="501EFCDE" w14:textId="4AFD59C6" w:rsidR="007A61A3" w:rsidRPr="00FE0BB5" w:rsidRDefault="007A61A3" w:rsidP="00AF28C8">
            <w:pPr>
              <w:spacing w:after="0" w:line="259" w:lineRule="auto"/>
              <w:ind w:left="2" w:firstLine="0"/>
              <w:rPr>
                <w:rFonts w:asciiTheme="minorHAnsi" w:eastAsia="Times New Roman" w:hAnsiTheme="minorHAnsi" w:cstheme="minorHAnsi"/>
                <w:sz w:val="20"/>
              </w:rPr>
            </w:pPr>
            <w:r>
              <w:rPr>
                <w:rFonts w:asciiTheme="minorHAnsi" w:eastAsia="Times New Roman" w:hAnsiTheme="minorHAnsi" w:cstheme="minorHAnsi"/>
                <w:sz w:val="20"/>
              </w:rPr>
              <w:t>£17,800</w:t>
            </w:r>
          </w:p>
        </w:tc>
        <w:tc>
          <w:tcPr>
            <w:tcW w:w="2244" w:type="dxa"/>
            <w:tcBorders>
              <w:top w:val="single" w:sz="4" w:space="0" w:color="F4B083"/>
              <w:left w:val="single" w:sz="4" w:space="0" w:color="F4B083"/>
              <w:bottom w:val="single" w:sz="4" w:space="0" w:color="F4B083"/>
              <w:right w:val="single" w:sz="4" w:space="0" w:color="F4B083"/>
            </w:tcBorders>
            <w:shd w:val="clear" w:color="auto" w:fill="FFFFFF" w:themeFill="background1"/>
          </w:tcPr>
          <w:p w14:paraId="4FD7A671" w14:textId="77777777" w:rsidR="007A61A3" w:rsidRPr="00FE0BB5" w:rsidRDefault="007A61A3" w:rsidP="00FE0BB5">
            <w:pPr>
              <w:spacing w:after="0" w:line="239" w:lineRule="auto"/>
              <w:ind w:left="1" w:firstLine="0"/>
              <w:rPr>
                <w:rFonts w:asciiTheme="minorHAnsi" w:eastAsia="Times New Roman" w:hAnsiTheme="minorHAnsi" w:cstheme="minorHAnsi"/>
                <w:sz w:val="20"/>
              </w:rPr>
            </w:pPr>
          </w:p>
        </w:tc>
        <w:tc>
          <w:tcPr>
            <w:tcW w:w="2244" w:type="dxa"/>
            <w:tcBorders>
              <w:top w:val="single" w:sz="4" w:space="0" w:color="F4B083"/>
              <w:left w:val="single" w:sz="4" w:space="0" w:color="F4B083"/>
              <w:bottom w:val="single" w:sz="4" w:space="0" w:color="F4B083"/>
              <w:right w:val="single" w:sz="4" w:space="0" w:color="F4B083"/>
            </w:tcBorders>
            <w:shd w:val="clear" w:color="auto" w:fill="FFFFFF" w:themeFill="background1"/>
          </w:tcPr>
          <w:p w14:paraId="1F191611" w14:textId="77777777" w:rsidR="007A61A3" w:rsidRPr="00FE0BB5" w:rsidRDefault="007A61A3" w:rsidP="00FE0BB5">
            <w:pPr>
              <w:spacing w:after="0" w:line="259" w:lineRule="auto"/>
              <w:ind w:left="1" w:firstLine="0"/>
              <w:rPr>
                <w:rFonts w:asciiTheme="minorHAnsi" w:hAnsiTheme="minorHAnsi" w:cstheme="minorHAnsi"/>
                <w:sz w:val="22"/>
              </w:rPr>
            </w:pPr>
          </w:p>
        </w:tc>
        <w:tc>
          <w:tcPr>
            <w:tcW w:w="5195" w:type="dxa"/>
            <w:tcBorders>
              <w:top w:val="single" w:sz="4" w:space="0" w:color="F4B083"/>
              <w:left w:val="single" w:sz="4" w:space="0" w:color="F4B083"/>
              <w:bottom w:val="single" w:sz="4" w:space="0" w:color="F4B083"/>
              <w:right w:val="single" w:sz="4" w:space="0" w:color="F4B083"/>
            </w:tcBorders>
            <w:shd w:val="clear" w:color="auto" w:fill="FFFFFF" w:themeFill="background1"/>
          </w:tcPr>
          <w:p w14:paraId="11834D18" w14:textId="77777777" w:rsidR="007A61A3" w:rsidRPr="00FE0BB5" w:rsidRDefault="007A61A3" w:rsidP="00FE0BB5">
            <w:pPr>
              <w:spacing w:after="0" w:line="259" w:lineRule="auto"/>
              <w:ind w:left="0" w:firstLine="0"/>
              <w:rPr>
                <w:rFonts w:asciiTheme="minorHAnsi" w:hAnsiTheme="minorHAnsi" w:cstheme="minorHAnsi"/>
                <w:color w:val="FF0000"/>
                <w:sz w:val="22"/>
              </w:rPr>
            </w:pPr>
          </w:p>
        </w:tc>
      </w:tr>
    </w:tbl>
    <w:p w14:paraId="29BB9DAF" w14:textId="18F1DBBC" w:rsidR="00D86F86" w:rsidRPr="00FE0BB5" w:rsidRDefault="00D86F86">
      <w:pPr>
        <w:spacing w:after="0" w:line="259" w:lineRule="auto"/>
        <w:ind w:left="0" w:firstLine="0"/>
        <w:rPr>
          <w:rFonts w:asciiTheme="minorHAnsi" w:hAnsiTheme="minorHAnsi" w:cstheme="minorHAnsi"/>
        </w:rPr>
      </w:pPr>
    </w:p>
    <w:p w14:paraId="10CEC305" w14:textId="7497F612" w:rsidR="00D86F86" w:rsidRPr="00FE0BB5" w:rsidRDefault="00D86F86">
      <w:pPr>
        <w:spacing w:after="0" w:line="259" w:lineRule="auto"/>
        <w:ind w:left="0" w:firstLine="0"/>
        <w:rPr>
          <w:rFonts w:asciiTheme="minorHAnsi" w:hAnsiTheme="minorHAnsi" w:cstheme="minorHAnsi"/>
        </w:rPr>
      </w:pPr>
    </w:p>
    <w:p w14:paraId="2D0B1F14" w14:textId="43C1741D" w:rsidR="00D86F86" w:rsidRPr="00C17674" w:rsidRDefault="00EF6CF5" w:rsidP="00C17674">
      <w:pPr>
        <w:spacing w:after="0" w:line="259" w:lineRule="auto"/>
        <w:ind w:right="1972"/>
        <w:jc w:val="right"/>
        <w:rPr>
          <w:rFonts w:asciiTheme="minorHAnsi" w:hAnsiTheme="minorHAnsi" w:cstheme="minorHAnsi"/>
          <w:sz w:val="36"/>
        </w:rPr>
      </w:pPr>
      <w:r w:rsidRPr="00FE0BB5">
        <w:rPr>
          <w:rFonts w:asciiTheme="minorHAnsi" w:hAnsiTheme="minorHAnsi" w:cstheme="minorHAnsi"/>
          <w:sz w:val="22"/>
        </w:rPr>
        <w:t xml:space="preserve">        </w:t>
      </w:r>
    </w:p>
    <w:sectPr w:rsidR="00D86F86" w:rsidRPr="00C17674" w:rsidSect="00C17674">
      <w:headerReference w:type="even" r:id="rId8"/>
      <w:headerReference w:type="default" r:id="rId9"/>
      <w:headerReference w:type="first" r:id="rId10"/>
      <w:pgSz w:w="16838" w:h="11906" w:orient="landscape"/>
      <w:pgMar w:top="1276" w:right="2029" w:bottom="567" w:left="1440" w:header="15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1C703" w14:textId="77777777" w:rsidR="00280C68" w:rsidRDefault="00EF6CF5">
      <w:pPr>
        <w:spacing w:after="0" w:line="240" w:lineRule="auto"/>
      </w:pPr>
      <w:r>
        <w:separator/>
      </w:r>
    </w:p>
  </w:endnote>
  <w:endnote w:type="continuationSeparator" w:id="0">
    <w:p w14:paraId="7C5C7F7B" w14:textId="77777777" w:rsidR="00280C68" w:rsidRDefault="00EF6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4015C" w14:textId="77777777" w:rsidR="00280C68" w:rsidRDefault="00EF6CF5">
      <w:pPr>
        <w:spacing w:after="0" w:line="240" w:lineRule="auto"/>
      </w:pPr>
      <w:r>
        <w:separator/>
      </w:r>
    </w:p>
  </w:footnote>
  <w:footnote w:type="continuationSeparator" w:id="0">
    <w:p w14:paraId="20F1E21C" w14:textId="77777777" w:rsidR="00280C68" w:rsidRDefault="00EF6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8DC48" w14:textId="77777777" w:rsidR="00D86F86" w:rsidRDefault="00EF6CF5">
    <w:pPr>
      <w:spacing w:after="0" w:line="259" w:lineRule="auto"/>
      <w:ind w:left="-1440" w:right="11866" w:firstLine="0"/>
    </w:pPr>
    <w:r>
      <w:rPr>
        <w:noProof/>
      </w:rPr>
      <w:drawing>
        <wp:anchor distT="0" distB="0" distL="114300" distR="114300" simplePos="0" relativeHeight="251658240" behindDoc="0" locked="0" layoutInCell="1" allowOverlap="0" wp14:anchorId="5A3C87D8" wp14:editId="5F34513E">
          <wp:simplePos x="0" y="0"/>
          <wp:positionH relativeFrom="page">
            <wp:posOffset>914400</wp:posOffset>
          </wp:positionH>
          <wp:positionV relativeFrom="page">
            <wp:posOffset>449542</wp:posOffset>
          </wp:positionV>
          <wp:extent cx="955040" cy="982637"/>
          <wp:effectExtent l="0" t="0" r="0" b="0"/>
          <wp:wrapSquare wrapText="bothSides"/>
          <wp:docPr id="61" name="Picture 6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955040" cy="982637"/>
                  </a:xfrm>
                  <a:prstGeom prst="rect">
                    <a:avLst/>
                  </a:prstGeom>
                </pic:spPr>
              </pic:pic>
            </a:graphicData>
          </a:graphic>
        </wp:anchor>
      </w:drawing>
    </w:r>
    <w:r>
      <w:rPr>
        <w:noProof/>
      </w:rPr>
      <w:drawing>
        <wp:anchor distT="0" distB="0" distL="114300" distR="114300" simplePos="0" relativeHeight="251659264" behindDoc="0" locked="0" layoutInCell="1" allowOverlap="0" wp14:anchorId="751DA750" wp14:editId="0DA8A891">
          <wp:simplePos x="0" y="0"/>
          <wp:positionH relativeFrom="page">
            <wp:posOffset>8822690</wp:posOffset>
          </wp:positionH>
          <wp:positionV relativeFrom="page">
            <wp:posOffset>446405</wp:posOffset>
          </wp:positionV>
          <wp:extent cx="955040" cy="982980"/>
          <wp:effectExtent l="0" t="0" r="0" b="0"/>
          <wp:wrapSquare wrapText="bothSides"/>
          <wp:docPr id="62" name="Picture 62"/>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a:fillRect/>
                  </a:stretch>
                </pic:blipFill>
                <pic:spPr>
                  <a:xfrm>
                    <a:off x="0" y="0"/>
                    <a:ext cx="955040" cy="982980"/>
                  </a:xfrm>
                  <a:prstGeom prst="rect">
                    <a:avLst/>
                  </a:prstGeom>
                </pic:spPr>
              </pic:pic>
            </a:graphicData>
          </a:graphic>
        </wp:anchor>
      </w:drawing>
    </w:r>
  </w:p>
  <w:p w14:paraId="33579B4F" w14:textId="77777777" w:rsidR="00D86F86" w:rsidRDefault="00EF6CF5">
    <w:r>
      <w:rPr>
        <w:noProof/>
        <w:sz w:val="22"/>
      </w:rPr>
      <mc:AlternateContent>
        <mc:Choice Requires="wpg">
          <w:drawing>
            <wp:anchor distT="0" distB="0" distL="114300" distR="114300" simplePos="0" relativeHeight="251660288" behindDoc="1" locked="0" layoutInCell="1" allowOverlap="1" wp14:anchorId="1A5789EF" wp14:editId="2B5365B3">
              <wp:simplePos x="0" y="0"/>
              <wp:positionH relativeFrom="page">
                <wp:posOffset>0</wp:posOffset>
              </wp:positionH>
              <wp:positionV relativeFrom="page">
                <wp:posOffset>0</wp:posOffset>
              </wp:positionV>
              <wp:extent cx="1" cy="1"/>
              <wp:effectExtent l="0" t="0" r="0" b="0"/>
              <wp:wrapNone/>
              <wp:docPr id="9316" name="Group 93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931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29233" w14:textId="14CA870B" w:rsidR="00D86F86" w:rsidRDefault="00EF6CF5" w:rsidP="00DD536D">
    <w:pPr>
      <w:spacing w:after="0" w:line="259" w:lineRule="auto"/>
      <w:ind w:left="0" w:right="11866" w:firstLine="0"/>
    </w:pPr>
    <w:r>
      <w:rPr>
        <w:noProof/>
      </w:rPr>
      <w:drawing>
        <wp:anchor distT="0" distB="0" distL="114300" distR="114300" simplePos="0" relativeHeight="251661312" behindDoc="0" locked="0" layoutInCell="1" allowOverlap="0" wp14:anchorId="39714FA1" wp14:editId="4B08B7E4">
          <wp:simplePos x="0" y="0"/>
          <wp:positionH relativeFrom="page">
            <wp:posOffset>914400</wp:posOffset>
          </wp:positionH>
          <wp:positionV relativeFrom="page">
            <wp:posOffset>449542</wp:posOffset>
          </wp:positionV>
          <wp:extent cx="955040" cy="982637"/>
          <wp:effectExtent l="0" t="0" r="0" b="0"/>
          <wp:wrapSquare wrapText="bothSides"/>
          <wp:docPr id="63" name="Picture 63"/>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955040" cy="982637"/>
                  </a:xfrm>
                  <a:prstGeom prst="rect">
                    <a:avLst/>
                  </a:prstGeom>
                </pic:spPr>
              </pic:pic>
            </a:graphicData>
          </a:graphic>
        </wp:anchor>
      </w:drawing>
    </w:r>
    <w:r>
      <w:rPr>
        <w:noProof/>
      </w:rPr>
      <w:drawing>
        <wp:anchor distT="0" distB="0" distL="114300" distR="114300" simplePos="0" relativeHeight="251662336" behindDoc="0" locked="0" layoutInCell="1" allowOverlap="0" wp14:anchorId="28838EF4" wp14:editId="5A0FFA69">
          <wp:simplePos x="0" y="0"/>
          <wp:positionH relativeFrom="page">
            <wp:posOffset>8822690</wp:posOffset>
          </wp:positionH>
          <wp:positionV relativeFrom="page">
            <wp:posOffset>446405</wp:posOffset>
          </wp:positionV>
          <wp:extent cx="955040" cy="982980"/>
          <wp:effectExtent l="0" t="0" r="0" b="0"/>
          <wp:wrapSquare wrapText="bothSides"/>
          <wp:docPr id="9280" name="Picture 9280"/>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a:fillRect/>
                  </a:stretch>
                </pic:blipFill>
                <pic:spPr>
                  <a:xfrm>
                    <a:off x="0" y="0"/>
                    <a:ext cx="955040" cy="982980"/>
                  </a:xfrm>
                  <a:prstGeom prst="rect">
                    <a:avLst/>
                  </a:prstGeom>
                </pic:spPr>
              </pic:pic>
            </a:graphicData>
          </a:graphic>
        </wp:anchor>
      </w:drawing>
    </w:r>
    <w:r>
      <w:rPr>
        <w:noProof/>
        <w:sz w:val="22"/>
      </w:rPr>
      <mc:AlternateContent>
        <mc:Choice Requires="wpg">
          <w:drawing>
            <wp:anchor distT="0" distB="0" distL="114300" distR="114300" simplePos="0" relativeHeight="251663360" behindDoc="1" locked="0" layoutInCell="1" allowOverlap="1" wp14:anchorId="32066AD5" wp14:editId="3B3D3B4E">
              <wp:simplePos x="0" y="0"/>
              <wp:positionH relativeFrom="page">
                <wp:posOffset>0</wp:posOffset>
              </wp:positionH>
              <wp:positionV relativeFrom="page">
                <wp:posOffset>0</wp:posOffset>
              </wp:positionV>
              <wp:extent cx="1" cy="1"/>
              <wp:effectExtent l="0" t="0" r="0" b="0"/>
              <wp:wrapNone/>
              <wp:docPr id="9307" name="Group 930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9307"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EFEF5" w14:textId="77777777" w:rsidR="00D86F86" w:rsidRDefault="00EF6CF5">
    <w:pPr>
      <w:spacing w:after="0" w:line="259" w:lineRule="auto"/>
      <w:ind w:left="-1440" w:right="11866" w:firstLine="0"/>
    </w:pPr>
    <w:r>
      <w:rPr>
        <w:noProof/>
      </w:rPr>
      <w:drawing>
        <wp:anchor distT="0" distB="0" distL="114300" distR="114300" simplePos="0" relativeHeight="251664384" behindDoc="0" locked="0" layoutInCell="1" allowOverlap="0" wp14:anchorId="3718F594" wp14:editId="53920B3A">
          <wp:simplePos x="0" y="0"/>
          <wp:positionH relativeFrom="page">
            <wp:posOffset>914400</wp:posOffset>
          </wp:positionH>
          <wp:positionV relativeFrom="page">
            <wp:posOffset>449542</wp:posOffset>
          </wp:positionV>
          <wp:extent cx="955040" cy="982637"/>
          <wp:effectExtent l="0" t="0" r="0" b="0"/>
          <wp:wrapSquare wrapText="bothSides"/>
          <wp:docPr id="9281" name="Picture 928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955040" cy="982637"/>
                  </a:xfrm>
                  <a:prstGeom prst="rect">
                    <a:avLst/>
                  </a:prstGeom>
                </pic:spPr>
              </pic:pic>
            </a:graphicData>
          </a:graphic>
        </wp:anchor>
      </w:drawing>
    </w:r>
    <w:r>
      <w:rPr>
        <w:noProof/>
      </w:rPr>
      <w:drawing>
        <wp:anchor distT="0" distB="0" distL="114300" distR="114300" simplePos="0" relativeHeight="251665408" behindDoc="0" locked="0" layoutInCell="1" allowOverlap="0" wp14:anchorId="24C58F75" wp14:editId="4A1D37BF">
          <wp:simplePos x="0" y="0"/>
          <wp:positionH relativeFrom="page">
            <wp:posOffset>8822690</wp:posOffset>
          </wp:positionH>
          <wp:positionV relativeFrom="page">
            <wp:posOffset>446405</wp:posOffset>
          </wp:positionV>
          <wp:extent cx="955040" cy="982980"/>
          <wp:effectExtent l="0" t="0" r="0" b="0"/>
          <wp:wrapSquare wrapText="bothSides"/>
          <wp:docPr id="9282" name="Picture 9282"/>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a:fillRect/>
                  </a:stretch>
                </pic:blipFill>
                <pic:spPr>
                  <a:xfrm>
                    <a:off x="0" y="0"/>
                    <a:ext cx="955040" cy="982980"/>
                  </a:xfrm>
                  <a:prstGeom prst="rect">
                    <a:avLst/>
                  </a:prstGeom>
                </pic:spPr>
              </pic:pic>
            </a:graphicData>
          </a:graphic>
        </wp:anchor>
      </w:drawing>
    </w:r>
  </w:p>
  <w:p w14:paraId="71179F78" w14:textId="77777777" w:rsidR="00D86F86" w:rsidRDefault="00EF6CF5">
    <w:r>
      <w:rPr>
        <w:noProof/>
        <w:sz w:val="22"/>
      </w:rPr>
      <mc:AlternateContent>
        <mc:Choice Requires="wpg">
          <w:drawing>
            <wp:anchor distT="0" distB="0" distL="114300" distR="114300" simplePos="0" relativeHeight="251666432" behindDoc="1" locked="0" layoutInCell="1" allowOverlap="1" wp14:anchorId="5DF075B9" wp14:editId="6CE12427">
              <wp:simplePos x="0" y="0"/>
              <wp:positionH relativeFrom="page">
                <wp:posOffset>0</wp:posOffset>
              </wp:positionH>
              <wp:positionV relativeFrom="page">
                <wp:posOffset>0</wp:posOffset>
              </wp:positionV>
              <wp:extent cx="1" cy="1"/>
              <wp:effectExtent l="0" t="0" r="0" b="0"/>
              <wp:wrapNone/>
              <wp:docPr id="9298" name="Group 929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9298"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B3E10"/>
    <w:multiLevelType w:val="hybridMultilevel"/>
    <w:tmpl w:val="68108DB2"/>
    <w:lvl w:ilvl="0" w:tplc="67A47A56">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B2A2931C">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9E24660">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FF4C4E4">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0563D9C">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AFE90E4">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71616C6">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F682E3A">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A48CD64">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F86"/>
    <w:rsid w:val="00117045"/>
    <w:rsid w:val="00176CFA"/>
    <w:rsid w:val="001E61AC"/>
    <w:rsid w:val="002120FF"/>
    <w:rsid w:val="00280C68"/>
    <w:rsid w:val="002E78BC"/>
    <w:rsid w:val="003B4F28"/>
    <w:rsid w:val="003F1561"/>
    <w:rsid w:val="004330B4"/>
    <w:rsid w:val="00440561"/>
    <w:rsid w:val="004F0ADB"/>
    <w:rsid w:val="00513720"/>
    <w:rsid w:val="0065208B"/>
    <w:rsid w:val="00667E70"/>
    <w:rsid w:val="006845F6"/>
    <w:rsid w:val="007A61A3"/>
    <w:rsid w:val="009B17AB"/>
    <w:rsid w:val="009C2036"/>
    <w:rsid w:val="00AE7059"/>
    <w:rsid w:val="00AF28C8"/>
    <w:rsid w:val="00C17674"/>
    <w:rsid w:val="00C24FE3"/>
    <w:rsid w:val="00C93786"/>
    <w:rsid w:val="00CA0BB3"/>
    <w:rsid w:val="00CE1D65"/>
    <w:rsid w:val="00D86F86"/>
    <w:rsid w:val="00DC0A87"/>
    <w:rsid w:val="00DD536D"/>
    <w:rsid w:val="00EF6CF5"/>
    <w:rsid w:val="00FE0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7114DD"/>
  <w15:docId w15:val="{EFFD0DDC-9EEB-4514-B952-DC3CBCB1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9" w:line="258" w:lineRule="auto"/>
      <w:ind w:left="10" w:hanging="1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D5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36D"/>
    <w:rPr>
      <w:rFonts w:ascii="Calibri" w:eastAsia="Calibri" w:hAnsi="Calibri" w:cs="Calibri"/>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9CF30-47A8-4966-B7C3-3B3862F64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1032</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Tift</dc:creator>
  <cp:keywords/>
  <cp:lastModifiedBy>Lisa Perrott</cp:lastModifiedBy>
  <cp:revision>2</cp:revision>
  <cp:lastPrinted>2025-09-15T12:44:00Z</cp:lastPrinted>
  <dcterms:created xsi:type="dcterms:W3CDTF">2025-09-16T10:01:00Z</dcterms:created>
  <dcterms:modified xsi:type="dcterms:W3CDTF">2025-09-16T10:01:00Z</dcterms:modified>
</cp:coreProperties>
</file>