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EF08F7">
      <w:pPr>
        <w:rPr>
          <w:b/>
          <w:sz w:val="32"/>
          <w:szCs w:val="32"/>
        </w:rPr>
      </w:pPr>
      <w:r w:rsidRPr="00EF08F7">
        <w:rPr>
          <w:b/>
          <w:sz w:val="32"/>
          <w:szCs w:val="32"/>
        </w:rPr>
        <w:t>Answer sheet – formal addition</w:t>
      </w:r>
    </w:p>
    <w:p w:rsidR="00EF08F7" w:rsidRPr="00EF08F7" w:rsidRDefault="00EF08F7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FFFB7B5" wp14:editId="5AA4BA0E">
            <wp:extent cx="5076825" cy="1371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08F7" w:rsidRPr="00EF0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F7"/>
    <w:rsid w:val="00735387"/>
    <w:rsid w:val="009F2964"/>
    <w:rsid w:val="00EF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6E606"/>
  <w15:chartTrackingRefBased/>
  <w15:docId w15:val="{F374FB2E-5ADB-40CD-A185-654CD2B2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2020-03-26T21:14:00Z</dcterms:created>
  <dcterms:modified xsi:type="dcterms:W3CDTF">2020-03-26T21:16:00Z</dcterms:modified>
</cp:coreProperties>
</file>